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EC1" w:rsidRPr="00B229DD" w:rsidRDefault="008D1EC1" w:rsidP="00B229DD">
      <w:pPr>
        <w:pStyle w:val="20"/>
        <w:shd w:val="clear" w:color="auto" w:fill="auto"/>
        <w:spacing w:line="240" w:lineRule="auto"/>
        <w:ind w:left="3660"/>
        <w:rPr>
          <w:sz w:val="28"/>
          <w:szCs w:val="28"/>
        </w:rPr>
      </w:pPr>
      <w:r w:rsidRPr="00B229DD">
        <w:rPr>
          <w:sz w:val="28"/>
          <w:szCs w:val="28"/>
        </w:rPr>
        <w:t>ДОКЛАД</w:t>
      </w:r>
    </w:p>
    <w:p w:rsidR="008D1EC1" w:rsidRPr="00B229DD" w:rsidRDefault="008D1EC1" w:rsidP="00B229DD">
      <w:pPr>
        <w:pStyle w:val="20"/>
        <w:shd w:val="clear" w:color="auto" w:fill="auto"/>
        <w:spacing w:after="10374" w:line="240" w:lineRule="auto"/>
        <w:ind w:left="40" w:right="360" w:firstLine="820"/>
        <w:jc w:val="center"/>
        <w:rPr>
          <w:sz w:val="28"/>
          <w:szCs w:val="28"/>
        </w:rPr>
      </w:pPr>
      <w:r w:rsidRPr="00B229DD">
        <w:rPr>
          <w:sz w:val="28"/>
          <w:szCs w:val="28"/>
        </w:rPr>
        <w:t>по результатам правоприменительной практики органов государственного контроля (надзора) МЧС России с руководством по соблюдению обязательных требований в области пожарной безопасности (как делать можно)</w:t>
      </w:r>
    </w:p>
    <w:p w:rsidR="008D1EC1" w:rsidRPr="00B229DD" w:rsidRDefault="008D1EC1" w:rsidP="00B229DD">
      <w:pPr>
        <w:pStyle w:val="20"/>
        <w:shd w:val="clear" w:color="auto" w:fill="auto"/>
        <w:spacing w:after="10374" w:line="240" w:lineRule="auto"/>
        <w:ind w:left="40" w:right="360" w:firstLine="820"/>
        <w:jc w:val="center"/>
        <w:rPr>
          <w:sz w:val="28"/>
          <w:szCs w:val="28"/>
        </w:rPr>
      </w:pPr>
    </w:p>
    <w:p w:rsidR="008D1EC1" w:rsidRPr="00B229DD" w:rsidRDefault="008D1EC1" w:rsidP="00B229DD">
      <w:pPr>
        <w:pStyle w:val="10"/>
        <w:keepNext/>
        <w:keepLines/>
        <w:shd w:val="clear" w:color="auto" w:fill="auto"/>
        <w:spacing w:after="126" w:line="240" w:lineRule="auto"/>
        <w:ind w:left="3480" w:firstLine="0"/>
        <w:rPr>
          <w:sz w:val="28"/>
          <w:szCs w:val="28"/>
        </w:rPr>
      </w:pPr>
      <w:bookmarkStart w:id="0" w:name="bookmark1"/>
      <w:r w:rsidRPr="00B229DD">
        <w:rPr>
          <w:sz w:val="28"/>
          <w:szCs w:val="28"/>
        </w:rPr>
        <w:lastRenderedPageBreak/>
        <w:t>ОБЩИЕ ПОЛОЖЕНИЯ</w:t>
      </w:r>
      <w:bookmarkEnd w:id="0"/>
    </w:p>
    <w:p w:rsidR="008D1EC1" w:rsidRPr="00B229DD" w:rsidRDefault="008D1EC1" w:rsidP="00B229DD">
      <w:pPr>
        <w:pStyle w:val="30"/>
        <w:shd w:val="clear" w:color="auto" w:fill="auto"/>
        <w:spacing w:before="0" w:line="240" w:lineRule="auto"/>
        <w:ind w:left="20" w:right="20" w:firstLine="700"/>
        <w:jc w:val="both"/>
        <w:rPr>
          <w:sz w:val="28"/>
          <w:szCs w:val="28"/>
        </w:rPr>
      </w:pPr>
      <w:r w:rsidRPr="00B229DD">
        <w:rPr>
          <w:sz w:val="28"/>
          <w:szCs w:val="28"/>
        </w:rPr>
        <w:t>Настоящие материалы публичного обсуждения результатов правоприменительной практики органов государственного контроля (надзора) МЧС России с руководством по соблюдению обязательных требований разработаны в целях профилактики нарушений обязательных требований, и основаны на реализации положений:</w:t>
      </w:r>
    </w:p>
    <w:p w:rsidR="008D1EC1" w:rsidRPr="00B229DD" w:rsidRDefault="008D1EC1" w:rsidP="00B229DD">
      <w:pPr>
        <w:pStyle w:val="30"/>
        <w:shd w:val="clear" w:color="auto" w:fill="auto"/>
        <w:spacing w:before="0" w:line="240" w:lineRule="auto"/>
        <w:ind w:left="20" w:right="20" w:firstLine="700"/>
        <w:jc w:val="both"/>
        <w:rPr>
          <w:sz w:val="28"/>
          <w:szCs w:val="28"/>
        </w:rPr>
      </w:pPr>
      <w:r w:rsidRPr="00B229DD">
        <w:rPr>
          <w:sz w:val="28"/>
          <w:szCs w:val="28"/>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D1EC1" w:rsidRPr="00B229DD" w:rsidRDefault="008D1EC1" w:rsidP="00B229DD">
      <w:pPr>
        <w:pStyle w:val="30"/>
        <w:shd w:val="clear" w:color="auto" w:fill="auto"/>
        <w:spacing w:before="0" w:line="240" w:lineRule="auto"/>
        <w:ind w:left="20" w:firstLine="700"/>
        <w:jc w:val="both"/>
        <w:rPr>
          <w:sz w:val="28"/>
          <w:szCs w:val="28"/>
        </w:rPr>
      </w:pPr>
      <w:r w:rsidRPr="00B229DD">
        <w:rPr>
          <w:sz w:val="28"/>
          <w:szCs w:val="28"/>
        </w:rPr>
        <w:t>Федерального закона от 21.12.1994 № 69-ФЗ «О пожарной безопасности»;</w:t>
      </w:r>
    </w:p>
    <w:p w:rsidR="008D1EC1" w:rsidRPr="00B229DD" w:rsidRDefault="008D1EC1" w:rsidP="00B229DD">
      <w:pPr>
        <w:pStyle w:val="30"/>
        <w:shd w:val="clear" w:color="auto" w:fill="auto"/>
        <w:spacing w:before="0" w:line="240" w:lineRule="auto"/>
        <w:ind w:left="20" w:right="20" w:firstLine="700"/>
        <w:jc w:val="both"/>
        <w:rPr>
          <w:sz w:val="28"/>
          <w:szCs w:val="28"/>
        </w:rPr>
      </w:pPr>
      <w:r w:rsidRPr="00B229DD">
        <w:rPr>
          <w:sz w:val="28"/>
          <w:szCs w:val="28"/>
        </w:rPr>
        <w:t>постановления Правительства Российской Федерации от 12.04.2012 № 290 «О федеральном государственном пожарном надзоре»;</w:t>
      </w:r>
    </w:p>
    <w:p w:rsidR="008D1EC1" w:rsidRPr="00B229DD" w:rsidRDefault="008D1EC1" w:rsidP="00B229DD">
      <w:pPr>
        <w:pStyle w:val="30"/>
        <w:shd w:val="clear" w:color="auto" w:fill="auto"/>
        <w:spacing w:before="0" w:line="240" w:lineRule="auto"/>
        <w:ind w:left="20" w:right="20" w:firstLine="700"/>
        <w:jc w:val="both"/>
        <w:rPr>
          <w:sz w:val="28"/>
          <w:szCs w:val="28"/>
        </w:rPr>
      </w:pPr>
      <w:r w:rsidRPr="00B229DD">
        <w:rPr>
          <w:sz w:val="28"/>
          <w:szCs w:val="28"/>
        </w:rPr>
        <w:t>постановления Правительства Российской Федерации от 17.08.2016 № 806 «О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p>
    <w:p w:rsidR="00575052" w:rsidRPr="00575052" w:rsidRDefault="00575052" w:rsidP="00575052">
      <w:pPr>
        <w:pStyle w:val="30"/>
        <w:shd w:val="clear" w:color="auto" w:fill="auto"/>
        <w:spacing w:before="0" w:line="322" w:lineRule="exact"/>
        <w:ind w:left="20" w:right="20" w:firstLine="700"/>
        <w:jc w:val="both"/>
        <w:rPr>
          <w:sz w:val="28"/>
          <w:szCs w:val="28"/>
        </w:rPr>
      </w:pPr>
      <w:r w:rsidRPr="00575052">
        <w:rPr>
          <w:sz w:val="28"/>
          <w:szCs w:val="28"/>
        </w:rPr>
        <w:t>Методических рекомендаций по обобщению и анализу правоприменительной практики контрольно-надзорной деятельности (утверждены подкомиссией по совершенствованию контрольных (надзорных) и разрешительных функций федеральных органов исполнительной власти при Правительственной комиссии по проведению административной реформы, протокол от 09.09.2016 № 7);</w:t>
      </w:r>
    </w:p>
    <w:p w:rsidR="00575052" w:rsidRPr="00575052" w:rsidRDefault="00575052" w:rsidP="00575052">
      <w:pPr>
        <w:pStyle w:val="30"/>
        <w:shd w:val="clear" w:color="auto" w:fill="auto"/>
        <w:spacing w:before="0" w:line="322" w:lineRule="exact"/>
        <w:ind w:left="20" w:right="20" w:firstLine="700"/>
        <w:jc w:val="both"/>
        <w:rPr>
          <w:sz w:val="28"/>
          <w:szCs w:val="28"/>
        </w:rPr>
      </w:pPr>
      <w:r w:rsidRPr="00575052">
        <w:rPr>
          <w:sz w:val="28"/>
          <w:szCs w:val="28"/>
        </w:rPr>
        <w:t>Методических рекомендаций по подготовке и проведению профилактических мероприятий, направленных на предупреждение нарушений обязательных требований (утверждены подкомиссией по совершенствованию контрольных (надзорных) и разрешительных функций федеральных органов исполнительной власти при Правительственной комиссии по проведению административной реформы, протокол от 20.01.2017 № 1);</w:t>
      </w:r>
    </w:p>
    <w:p w:rsidR="00575052" w:rsidRPr="00575052" w:rsidRDefault="00575052" w:rsidP="00575052">
      <w:pPr>
        <w:pStyle w:val="30"/>
        <w:shd w:val="clear" w:color="auto" w:fill="auto"/>
        <w:spacing w:before="0" w:line="322" w:lineRule="exact"/>
        <w:ind w:left="20" w:right="20" w:firstLine="720"/>
        <w:jc w:val="both"/>
        <w:rPr>
          <w:sz w:val="28"/>
          <w:szCs w:val="28"/>
        </w:rPr>
      </w:pPr>
      <w:r w:rsidRPr="00575052">
        <w:rPr>
          <w:sz w:val="28"/>
          <w:szCs w:val="28"/>
        </w:rPr>
        <w:t>Методических рекомендаций по организации и проведению публичных обсуждений результатов правоприменительной практики, руководств по соблюдению обязательных требований органа государственного контроля (надзора) (утверждены проектным комитетом по основному направлению стратегического развития «Реформа контрольной и надзорной деятельности», протокол от 21.02.2017 № 13(2));</w:t>
      </w:r>
    </w:p>
    <w:p w:rsidR="00575052" w:rsidRPr="00575052" w:rsidRDefault="00575052" w:rsidP="00575052">
      <w:pPr>
        <w:pStyle w:val="30"/>
        <w:shd w:val="clear" w:color="auto" w:fill="auto"/>
        <w:spacing w:before="0" w:line="322" w:lineRule="exact"/>
        <w:ind w:left="20" w:right="20" w:firstLine="720"/>
        <w:jc w:val="both"/>
        <w:rPr>
          <w:sz w:val="28"/>
          <w:szCs w:val="28"/>
        </w:rPr>
      </w:pPr>
      <w:r w:rsidRPr="00575052">
        <w:rPr>
          <w:sz w:val="28"/>
          <w:szCs w:val="28"/>
        </w:rPr>
        <w:t>Приказа МЧС России от 25.11.2016 № 630 «Об утверждении порядка обобщения и анализа правоприменительной практики органов надзорной деятельности МЧС России.</w:t>
      </w:r>
    </w:p>
    <w:p w:rsidR="008D1EC1" w:rsidRPr="00B229DD" w:rsidRDefault="008D1EC1" w:rsidP="00B229DD">
      <w:pPr>
        <w:pStyle w:val="30"/>
        <w:shd w:val="clear" w:color="auto" w:fill="auto"/>
        <w:spacing w:before="0" w:line="240" w:lineRule="auto"/>
        <w:ind w:left="20" w:right="20" w:firstLine="720"/>
        <w:jc w:val="both"/>
        <w:rPr>
          <w:sz w:val="28"/>
          <w:szCs w:val="28"/>
        </w:rPr>
      </w:pPr>
      <w:r w:rsidRPr="00B229DD">
        <w:rPr>
          <w:sz w:val="28"/>
          <w:szCs w:val="28"/>
        </w:rPr>
        <w:t xml:space="preserve">Материалы содержат доклады по правоприменительной практике, а также доклады с руководством по соблюдению обязательных требований по всем видам контроля (надзора), отнесенным к компетенции МЧС России (далее - Доклады). Целями обобщения и анализа правоприменительной практики являются: обеспечение единства практики применения органами государственного контроля (надзора) МЧС России федеральных законов и нормативных правовых актов Российской Федерации, иных нормативных документов, обязательность </w:t>
      </w:r>
      <w:r w:rsidRPr="00B229DD">
        <w:rPr>
          <w:sz w:val="28"/>
          <w:szCs w:val="28"/>
        </w:rPr>
        <w:lastRenderedPageBreak/>
        <w:t>применения которых установлена законодательством Российской Федерации (далее - обязательные требования);</w:t>
      </w:r>
    </w:p>
    <w:p w:rsidR="008D1EC1" w:rsidRPr="00B229DD" w:rsidRDefault="008D1EC1" w:rsidP="00B229DD">
      <w:pPr>
        <w:pStyle w:val="30"/>
        <w:shd w:val="clear" w:color="auto" w:fill="auto"/>
        <w:spacing w:before="0" w:line="240" w:lineRule="auto"/>
        <w:ind w:left="20" w:right="20" w:firstLine="720"/>
        <w:jc w:val="both"/>
        <w:rPr>
          <w:sz w:val="28"/>
          <w:szCs w:val="28"/>
        </w:rPr>
      </w:pPr>
      <w:r w:rsidRPr="00B229DD">
        <w:rPr>
          <w:sz w:val="28"/>
          <w:szCs w:val="28"/>
        </w:rPr>
        <w:t>обеспечение доступности сведений о правоприменительной практике органов государственного контроля (надзора) МЧС России путем их публикации для сведения подконтрольных субъектов;</w:t>
      </w:r>
    </w:p>
    <w:p w:rsidR="008D1EC1" w:rsidRPr="00B229DD" w:rsidRDefault="008D1EC1" w:rsidP="00B229DD">
      <w:pPr>
        <w:pStyle w:val="30"/>
        <w:shd w:val="clear" w:color="auto" w:fill="auto"/>
        <w:spacing w:before="0" w:line="240" w:lineRule="auto"/>
        <w:ind w:left="20" w:right="20" w:firstLine="720"/>
        <w:jc w:val="both"/>
        <w:rPr>
          <w:sz w:val="28"/>
          <w:szCs w:val="28"/>
        </w:rPr>
      </w:pPr>
      <w:r w:rsidRPr="00B229DD">
        <w:rPr>
          <w:sz w:val="28"/>
          <w:szCs w:val="28"/>
        </w:rPr>
        <w:t>совершенствование нормативных правовых актов для устранения устаревших, дублирующих и избыточных обязательных требований, и контрольно- надзорных функций;</w:t>
      </w:r>
    </w:p>
    <w:p w:rsidR="008D1EC1" w:rsidRPr="00B229DD" w:rsidRDefault="008D1EC1" w:rsidP="00B229DD">
      <w:pPr>
        <w:pStyle w:val="30"/>
        <w:shd w:val="clear" w:color="auto" w:fill="auto"/>
        <w:spacing w:before="0" w:line="240" w:lineRule="auto"/>
        <w:ind w:left="20" w:right="20" w:firstLine="720"/>
        <w:jc w:val="both"/>
        <w:rPr>
          <w:sz w:val="28"/>
          <w:szCs w:val="28"/>
        </w:rPr>
      </w:pPr>
      <w:r w:rsidRPr="00B229DD">
        <w:rPr>
          <w:sz w:val="28"/>
          <w:szCs w:val="28"/>
        </w:rPr>
        <w:t>повышение результативности и эффективности контрольно-надзорной деятельности;</w:t>
      </w:r>
    </w:p>
    <w:p w:rsidR="008D1EC1" w:rsidRPr="00B229DD" w:rsidRDefault="008D1EC1" w:rsidP="00B229DD">
      <w:pPr>
        <w:pStyle w:val="30"/>
        <w:shd w:val="clear" w:color="auto" w:fill="auto"/>
        <w:spacing w:before="0" w:line="240" w:lineRule="auto"/>
        <w:ind w:left="20" w:right="20" w:firstLine="720"/>
        <w:jc w:val="both"/>
        <w:rPr>
          <w:sz w:val="28"/>
          <w:szCs w:val="28"/>
        </w:rPr>
      </w:pPr>
      <w:r w:rsidRPr="00B229DD">
        <w:rPr>
          <w:sz w:val="28"/>
          <w:szCs w:val="28"/>
        </w:rPr>
        <w:t>выработка путей по минимизации причинения вреда охраняемым законом ценностям при оптимальном использовании материальных, финансовых и кадровых ресурсов органов государственного контроля (надзора) МЧС России, позволяющих соблюдать периодичность плановых и внеплановых проверок объектов государственного надзора.</w:t>
      </w:r>
    </w:p>
    <w:p w:rsidR="008D1EC1" w:rsidRPr="00B229DD" w:rsidRDefault="008D1EC1" w:rsidP="00B229DD">
      <w:pPr>
        <w:pStyle w:val="30"/>
        <w:shd w:val="clear" w:color="auto" w:fill="auto"/>
        <w:spacing w:before="0" w:line="240" w:lineRule="auto"/>
        <w:ind w:left="20" w:right="20" w:firstLine="720"/>
        <w:rPr>
          <w:sz w:val="28"/>
          <w:szCs w:val="28"/>
        </w:rPr>
      </w:pPr>
      <w:r w:rsidRPr="00B229DD">
        <w:rPr>
          <w:sz w:val="28"/>
          <w:szCs w:val="28"/>
        </w:rPr>
        <w:t>Задачами обобщения и анализа правоприменительной практики являются: выявление проблемных вопросов применения органами государственного контроля (надзора) МЧС России обязательных требований;</w:t>
      </w:r>
    </w:p>
    <w:p w:rsidR="008D1EC1" w:rsidRPr="00B229DD" w:rsidRDefault="008D1EC1" w:rsidP="00B229DD">
      <w:pPr>
        <w:pStyle w:val="30"/>
        <w:shd w:val="clear" w:color="auto" w:fill="auto"/>
        <w:spacing w:before="0" w:line="240" w:lineRule="auto"/>
        <w:ind w:left="20" w:right="20" w:firstLine="720"/>
        <w:jc w:val="both"/>
        <w:rPr>
          <w:sz w:val="28"/>
          <w:szCs w:val="28"/>
        </w:rPr>
      </w:pPr>
      <w:r w:rsidRPr="00B229DD">
        <w:rPr>
          <w:sz w:val="28"/>
          <w:szCs w:val="28"/>
        </w:rPr>
        <w:t>выработка оптимальных решений проблемных вопросов правоприменительной практики с привлечением заинтересованных лиц и их реализация;</w:t>
      </w:r>
    </w:p>
    <w:p w:rsidR="008D1EC1" w:rsidRPr="00B229DD" w:rsidRDefault="008D1EC1" w:rsidP="00B229DD">
      <w:pPr>
        <w:pStyle w:val="30"/>
        <w:shd w:val="clear" w:color="auto" w:fill="auto"/>
        <w:spacing w:before="0" w:line="240" w:lineRule="auto"/>
        <w:ind w:left="20" w:right="20" w:firstLine="720"/>
        <w:jc w:val="both"/>
        <w:rPr>
          <w:sz w:val="28"/>
          <w:szCs w:val="28"/>
        </w:rPr>
      </w:pPr>
      <w:r w:rsidRPr="00B229DD">
        <w:rPr>
          <w:sz w:val="28"/>
          <w:szCs w:val="28"/>
        </w:rPr>
        <w:t>выявление устаревших, дублирующих и избыточных обязательных требований, подготовка и внесение предложений по их устранению;</w:t>
      </w:r>
    </w:p>
    <w:p w:rsidR="008D1EC1" w:rsidRPr="00B229DD" w:rsidRDefault="008D1EC1" w:rsidP="00B229DD">
      <w:pPr>
        <w:pStyle w:val="30"/>
        <w:shd w:val="clear" w:color="auto" w:fill="auto"/>
        <w:spacing w:before="0" w:line="240" w:lineRule="auto"/>
        <w:ind w:left="20" w:right="20" w:firstLine="720"/>
        <w:jc w:val="both"/>
        <w:rPr>
          <w:sz w:val="28"/>
          <w:szCs w:val="28"/>
        </w:rPr>
      </w:pPr>
      <w:r w:rsidRPr="00B229DD">
        <w:rPr>
          <w:sz w:val="28"/>
          <w:szCs w:val="28"/>
        </w:rPr>
        <w:t>выявление избыточных контрольно-надзорных функций, подготовка и внесение предложений по их устранению;</w:t>
      </w:r>
    </w:p>
    <w:p w:rsidR="008D1EC1" w:rsidRPr="00B229DD" w:rsidRDefault="008D1EC1" w:rsidP="00B229DD">
      <w:pPr>
        <w:pStyle w:val="30"/>
        <w:shd w:val="clear" w:color="auto" w:fill="auto"/>
        <w:spacing w:before="0" w:line="240" w:lineRule="auto"/>
        <w:ind w:left="20" w:firstLine="720"/>
        <w:jc w:val="both"/>
        <w:rPr>
          <w:sz w:val="28"/>
          <w:szCs w:val="28"/>
        </w:rPr>
      </w:pPr>
      <w:r w:rsidRPr="00B229DD">
        <w:rPr>
          <w:sz w:val="28"/>
          <w:szCs w:val="28"/>
        </w:rPr>
        <w:t>подготовка предложений по совершенствованию законодательства;</w:t>
      </w:r>
    </w:p>
    <w:p w:rsidR="008D1EC1" w:rsidRPr="00B229DD" w:rsidRDefault="008D1EC1" w:rsidP="00B229DD">
      <w:pPr>
        <w:pStyle w:val="30"/>
        <w:shd w:val="clear" w:color="auto" w:fill="auto"/>
        <w:spacing w:before="0" w:line="240" w:lineRule="auto"/>
        <w:ind w:right="20" w:firstLine="720"/>
        <w:jc w:val="both"/>
        <w:rPr>
          <w:sz w:val="28"/>
          <w:szCs w:val="28"/>
        </w:rPr>
      </w:pPr>
      <w:r w:rsidRPr="00B229DD">
        <w:rPr>
          <w:sz w:val="28"/>
          <w:szCs w:val="28"/>
        </w:rPr>
        <w:t>выявление типичных нарушений обязательных требований и подготовка предложений по реализации профилактических мероприятий для их предупреждения;</w:t>
      </w:r>
    </w:p>
    <w:p w:rsidR="008D1EC1" w:rsidRPr="00B229DD" w:rsidRDefault="008D1EC1" w:rsidP="00B229DD">
      <w:pPr>
        <w:pStyle w:val="30"/>
        <w:shd w:val="clear" w:color="auto" w:fill="auto"/>
        <w:spacing w:before="0" w:line="240" w:lineRule="auto"/>
        <w:ind w:right="20" w:firstLine="720"/>
        <w:jc w:val="both"/>
        <w:rPr>
          <w:sz w:val="28"/>
          <w:szCs w:val="28"/>
        </w:rPr>
      </w:pPr>
      <w:r w:rsidRPr="00B229DD">
        <w:rPr>
          <w:sz w:val="28"/>
          <w:szCs w:val="28"/>
        </w:rPr>
        <w:t>выработка рекомендаций в отношении мер, которые должны применяться органами государственного контроля (надзора) МЧС России в целях недопущения типичных нарушений обязательных требований;</w:t>
      </w:r>
    </w:p>
    <w:p w:rsidR="008D1EC1" w:rsidRPr="00B229DD" w:rsidRDefault="008D1EC1" w:rsidP="00B229DD">
      <w:pPr>
        <w:pStyle w:val="30"/>
        <w:shd w:val="clear" w:color="auto" w:fill="auto"/>
        <w:spacing w:before="0" w:line="240" w:lineRule="auto"/>
        <w:ind w:right="20" w:firstLine="720"/>
        <w:jc w:val="both"/>
        <w:rPr>
          <w:sz w:val="28"/>
          <w:szCs w:val="28"/>
        </w:rPr>
      </w:pPr>
      <w:r w:rsidRPr="00B229DD">
        <w:rPr>
          <w:sz w:val="28"/>
          <w:szCs w:val="28"/>
        </w:rPr>
        <w:t>координация деятельности органов государственного контроля (надзора) МЧС России.</w:t>
      </w:r>
    </w:p>
    <w:p w:rsidR="008D1EC1" w:rsidRPr="00B229DD" w:rsidRDefault="008D1EC1" w:rsidP="00B229DD">
      <w:pPr>
        <w:pStyle w:val="30"/>
        <w:shd w:val="clear" w:color="auto" w:fill="auto"/>
        <w:spacing w:before="0" w:line="240" w:lineRule="auto"/>
        <w:ind w:right="20" w:firstLine="720"/>
        <w:jc w:val="both"/>
        <w:rPr>
          <w:sz w:val="28"/>
          <w:szCs w:val="28"/>
        </w:rPr>
      </w:pPr>
      <w:r w:rsidRPr="00B229DD">
        <w:rPr>
          <w:sz w:val="28"/>
          <w:szCs w:val="28"/>
        </w:rPr>
        <w:t xml:space="preserve">В качестве источников формирования Докладов использованы: </w:t>
      </w:r>
    </w:p>
    <w:p w:rsidR="008D1EC1" w:rsidRPr="00B229DD" w:rsidRDefault="008D1EC1" w:rsidP="00B229DD">
      <w:pPr>
        <w:pStyle w:val="30"/>
        <w:shd w:val="clear" w:color="auto" w:fill="auto"/>
        <w:spacing w:before="0" w:line="240" w:lineRule="auto"/>
        <w:ind w:right="20" w:firstLine="720"/>
        <w:jc w:val="both"/>
        <w:rPr>
          <w:sz w:val="28"/>
          <w:szCs w:val="28"/>
        </w:rPr>
      </w:pPr>
      <w:r w:rsidRPr="00B229DD">
        <w:rPr>
          <w:sz w:val="28"/>
          <w:szCs w:val="28"/>
        </w:rPr>
        <w:t>результаты проверок и иных мероприятий по контролю, в том числе осуществляемых без взаимодействия с юридическими лицами и индивидуальными предпринимателями;</w:t>
      </w:r>
    </w:p>
    <w:p w:rsidR="008D1EC1" w:rsidRPr="00B229DD" w:rsidRDefault="008D1EC1" w:rsidP="00B229DD">
      <w:pPr>
        <w:pStyle w:val="30"/>
        <w:shd w:val="clear" w:color="auto" w:fill="auto"/>
        <w:spacing w:before="0" w:line="240" w:lineRule="auto"/>
        <w:ind w:right="20" w:firstLine="720"/>
        <w:jc w:val="both"/>
        <w:rPr>
          <w:sz w:val="28"/>
          <w:szCs w:val="28"/>
        </w:rPr>
      </w:pPr>
      <w:r w:rsidRPr="00B229DD">
        <w:rPr>
          <w:sz w:val="28"/>
          <w:szCs w:val="28"/>
        </w:rPr>
        <w:t>результаты взаимодействия надзорных органов и судебно-экспертных учреждений федеральной противопожарной службы;</w:t>
      </w:r>
    </w:p>
    <w:p w:rsidR="008D1EC1" w:rsidRPr="00B229DD" w:rsidRDefault="008D1EC1" w:rsidP="00B229DD">
      <w:pPr>
        <w:pStyle w:val="30"/>
        <w:shd w:val="clear" w:color="auto" w:fill="auto"/>
        <w:spacing w:before="0" w:line="240" w:lineRule="auto"/>
        <w:ind w:right="20" w:firstLine="720"/>
        <w:jc w:val="both"/>
        <w:rPr>
          <w:sz w:val="28"/>
          <w:szCs w:val="28"/>
        </w:rPr>
      </w:pPr>
      <w:r w:rsidRPr="00B229DD">
        <w:rPr>
          <w:sz w:val="28"/>
          <w:szCs w:val="28"/>
        </w:rPr>
        <w:t>результаты обжалований действий и решений должностных лиц органов государственного контроля (надзора) МЧС России в административном или судебном порядке и иные материалы административной практики;</w:t>
      </w:r>
    </w:p>
    <w:p w:rsidR="008D1EC1" w:rsidRPr="00B229DD" w:rsidRDefault="008D1EC1" w:rsidP="00B229DD">
      <w:pPr>
        <w:pStyle w:val="30"/>
        <w:shd w:val="clear" w:color="auto" w:fill="auto"/>
        <w:spacing w:before="0" w:line="240" w:lineRule="auto"/>
        <w:ind w:right="20" w:firstLine="720"/>
        <w:jc w:val="both"/>
        <w:rPr>
          <w:sz w:val="28"/>
          <w:szCs w:val="28"/>
        </w:rPr>
      </w:pPr>
      <w:r w:rsidRPr="00B229DD">
        <w:rPr>
          <w:sz w:val="28"/>
          <w:szCs w:val="28"/>
        </w:rPr>
        <w:lastRenderedPageBreak/>
        <w:t>результаты применения мер прокурорского реагирования по вопросам надзорной деятельности;</w:t>
      </w:r>
    </w:p>
    <w:p w:rsidR="008D1EC1" w:rsidRPr="00B229DD" w:rsidRDefault="008D1EC1" w:rsidP="00B229DD">
      <w:pPr>
        <w:pStyle w:val="30"/>
        <w:shd w:val="clear" w:color="auto" w:fill="auto"/>
        <w:spacing w:before="0" w:line="240" w:lineRule="auto"/>
        <w:ind w:right="20" w:firstLine="720"/>
        <w:jc w:val="both"/>
        <w:rPr>
          <w:sz w:val="28"/>
          <w:szCs w:val="28"/>
        </w:rPr>
      </w:pPr>
      <w:r w:rsidRPr="00B229DD">
        <w:rPr>
          <w:sz w:val="28"/>
          <w:szCs w:val="28"/>
        </w:rPr>
        <w:t>результаты рассмотрения заявлений и обращений граждан; результаты опросов (в том числе, проводимых в информационно- телекоммуникационной сети «Интернет») представителей подконтрольных объектов государственного надзора на предмет выявления случаев нарушения обязательных требований, причинения вреда охраняемым законом ценностям, а также избыточной административной нагрузки на бизнес;</w:t>
      </w:r>
    </w:p>
    <w:p w:rsidR="008D1EC1" w:rsidRPr="00B229DD" w:rsidRDefault="008D1EC1" w:rsidP="00B229DD">
      <w:pPr>
        <w:pStyle w:val="30"/>
        <w:shd w:val="clear" w:color="auto" w:fill="auto"/>
        <w:spacing w:before="0" w:line="240" w:lineRule="auto"/>
        <w:ind w:right="20" w:firstLine="720"/>
        <w:jc w:val="both"/>
        <w:rPr>
          <w:sz w:val="28"/>
          <w:szCs w:val="28"/>
        </w:rPr>
      </w:pPr>
      <w:r w:rsidRPr="00B229DD">
        <w:rPr>
          <w:sz w:val="28"/>
          <w:szCs w:val="28"/>
        </w:rPr>
        <w:t>результаты взаимодействия с территориальными органами Федеральной службы судебных приставов по принудительному взысканию административных штрафов и приостановлению деятельности;</w:t>
      </w:r>
    </w:p>
    <w:p w:rsidR="008D1EC1" w:rsidRPr="00B229DD" w:rsidRDefault="008D1EC1" w:rsidP="00B229DD">
      <w:pPr>
        <w:pStyle w:val="30"/>
        <w:shd w:val="clear" w:color="auto" w:fill="auto"/>
        <w:spacing w:before="0" w:line="240" w:lineRule="auto"/>
        <w:ind w:right="20" w:firstLine="720"/>
        <w:jc w:val="both"/>
        <w:rPr>
          <w:sz w:val="28"/>
          <w:szCs w:val="28"/>
        </w:rPr>
      </w:pPr>
      <w:r w:rsidRPr="00B229DD">
        <w:rPr>
          <w:sz w:val="28"/>
          <w:szCs w:val="28"/>
        </w:rPr>
        <w:t>разъяснения органов государственного контроля (надзора) МЧС России по вопросам применения законодательства Российской Федерации в области организации и осуществления надзора за соблюдением обязательных требований;</w:t>
      </w:r>
    </w:p>
    <w:p w:rsidR="008D1EC1" w:rsidRPr="00B229DD" w:rsidRDefault="008D1EC1" w:rsidP="00B229DD">
      <w:pPr>
        <w:pStyle w:val="30"/>
        <w:shd w:val="clear" w:color="auto" w:fill="auto"/>
        <w:spacing w:before="0" w:line="240" w:lineRule="auto"/>
        <w:ind w:right="20" w:firstLine="720"/>
        <w:jc w:val="both"/>
        <w:rPr>
          <w:sz w:val="28"/>
          <w:szCs w:val="28"/>
        </w:rPr>
      </w:pPr>
      <w:r w:rsidRPr="00B229DD">
        <w:rPr>
          <w:sz w:val="28"/>
          <w:szCs w:val="28"/>
        </w:rPr>
        <w:t>разъяснения, полученные органами государственного контроля (надзора) МЧС России от органов прокуратуры, суда, иных государственных органов по вопросам, связанным с осуществлением надзорной деятельности.</w:t>
      </w:r>
    </w:p>
    <w:p w:rsidR="008D1EC1" w:rsidRPr="00B229DD" w:rsidRDefault="008D1EC1" w:rsidP="00B229DD">
      <w:pPr>
        <w:pStyle w:val="30"/>
        <w:shd w:val="clear" w:color="auto" w:fill="auto"/>
        <w:spacing w:before="0" w:line="240" w:lineRule="auto"/>
        <w:ind w:right="20" w:firstLine="720"/>
        <w:jc w:val="both"/>
        <w:rPr>
          <w:sz w:val="28"/>
          <w:szCs w:val="28"/>
        </w:rPr>
      </w:pPr>
    </w:p>
    <w:p w:rsidR="00575052" w:rsidRDefault="008D1EC1" w:rsidP="00B229DD">
      <w:pPr>
        <w:pStyle w:val="10"/>
        <w:keepNext/>
        <w:keepLines/>
        <w:shd w:val="clear" w:color="auto" w:fill="auto"/>
        <w:spacing w:after="0" w:line="240" w:lineRule="auto"/>
        <w:ind w:left="2120" w:right="800"/>
        <w:rPr>
          <w:sz w:val="28"/>
          <w:szCs w:val="28"/>
        </w:rPr>
      </w:pPr>
      <w:bookmarkStart w:id="1" w:name="bookmark3"/>
      <w:r w:rsidRPr="00B229DD">
        <w:rPr>
          <w:sz w:val="28"/>
          <w:szCs w:val="28"/>
        </w:rPr>
        <w:t>ФЕДЕРАЛЬНЫЙ ГОСУДАРСТВЕННЫЙ ПОЖАРНЫЙ НАДЗОР</w:t>
      </w:r>
    </w:p>
    <w:p w:rsidR="00575052" w:rsidRDefault="00575052" w:rsidP="00B229DD">
      <w:pPr>
        <w:pStyle w:val="10"/>
        <w:keepNext/>
        <w:keepLines/>
        <w:shd w:val="clear" w:color="auto" w:fill="auto"/>
        <w:spacing w:after="0" w:line="240" w:lineRule="auto"/>
        <w:ind w:left="2120" w:right="800"/>
        <w:rPr>
          <w:sz w:val="28"/>
          <w:szCs w:val="28"/>
        </w:rPr>
      </w:pPr>
    </w:p>
    <w:p w:rsidR="008D1EC1" w:rsidRPr="00B229DD" w:rsidRDefault="008D1EC1" w:rsidP="00575052">
      <w:pPr>
        <w:pStyle w:val="10"/>
        <w:keepNext/>
        <w:keepLines/>
        <w:shd w:val="clear" w:color="auto" w:fill="auto"/>
        <w:spacing w:after="0" w:line="240" w:lineRule="auto"/>
        <w:ind w:right="19" w:firstLine="0"/>
        <w:jc w:val="center"/>
        <w:rPr>
          <w:sz w:val="28"/>
          <w:szCs w:val="28"/>
        </w:rPr>
      </w:pPr>
      <w:r w:rsidRPr="00B229DD">
        <w:rPr>
          <w:sz w:val="28"/>
          <w:szCs w:val="28"/>
        </w:rPr>
        <w:t>1.1. Доклад по правоприменительной практике</w:t>
      </w:r>
      <w:bookmarkEnd w:id="1"/>
    </w:p>
    <w:p w:rsidR="008D1EC1" w:rsidRPr="00B229DD" w:rsidRDefault="008D1EC1" w:rsidP="00B229DD">
      <w:pPr>
        <w:pStyle w:val="30"/>
        <w:shd w:val="clear" w:color="auto" w:fill="auto"/>
        <w:spacing w:before="0" w:line="240" w:lineRule="auto"/>
        <w:ind w:right="20" w:firstLine="720"/>
        <w:jc w:val="both"/>
        <w:rPr>
          <w:sz w:val="28"/>
          <w:szCs w:val="28"/>
        </w:rPr>
      </w:pPr>
      <w:r w:rsidRPr="00B229DD">
        <w:rPr>
          <w:sz w:val="28"/>
          <w:szCs w:val="28"/>
        </w:rPr>
        <w:t>Благодаря внедрению риск-ориентированного подхода при осуществлении пожарного надзора устранены сплошные проверки подконтрольных субъектов, исключены контрольные мероприятия в отношении всех субъектов малого предпринимательства. Преобладающая часть проверок осуществляется на критически важных, опасных производственных объектах.</w:t>
      </w:r>
    </w:p>
    <w:p w:rsidR="00575052" w:rsidRPr="00575052" w:rsidRDefault="008D1EC1" w:rsidP="00575052">
      <w:pPr>
        <w:pStyle w:val="30"/>
        <w:shd w:val="clear" w:color="auto" w:fill="auto"/>
        <w:spacing w:before="0" w:line="322" w:lineRule="exact"/>
        <w:ind w:left="20" w:right="20" w:firstLine="700"/>
        <w:jc w:val="both"/>
        <w:rPr>
          <w:color w:val="auto"/>
          <w:sz w:val="28"/>
          <w:szCs w:val="28"/>
        </w:rPr>
      </w:pPr>
      <w:r w:rsidRPr="00B229DD">
        <w:rPr>
          <w:sz w:val="28"/>
          <w:szCs w:val="28"/>
        </w:rPr>
        <w:t xml:space="preserve">В целях предупреждения пожаров и предотвращения гибели людей на пожарах, для снижения количества нарушений требований пожарной безопасности и устранения причин и условий способствующих их возникновению, организациям и гражданам необходимо соблюдать правила пожарной безопасности, а также выполнять предписания, постановления и иные законные требования должностных лиц пожарной охраны, разрабатывать и осуществлять меры пожарной безопасности, проводить противопожарную пропаганду, своевременно обучать работников организаций мерам пожарной безопасности, содержать в исправном состоянии системы и средства противопожарной защиты, включая первичные средства тушения пожаров, </w:t>
      </w:r>
      <w:r w:rsidRPr="00B229DD">
        <w:rPr>
          <w:color w:val="auto"/>
          <w:sz w:val="28"/>
          <w:szCs w:val="28"/>
        </w:rPr>
        <w:t>не допускать их использования не по назначению.</w:t>
      </w:r>
      <w:r w:rsidR="00575052" w:rsidRPr="00575052">
        <w:t xml:space="preserve"> </w:t>
      </w:r>
      <w:r w:rsidR="00575052">
        <w:t xml:space="preserve">В целях </w:t>
      </w:r>
      <w:r w:rsidR="00575052" w:rsidRPr="00575052">
        <w:rPr>
          <w:sz w:val="28"/>
          <w:szCs w:val="28"/>
        </w:rPr>
        <w:t xml:space="preserve">предупреждения пожаров и предотвращения гибели людей на пожарах, для снижения количества нарушений требований пожарной безопасности и устранения причин и условий способствующих их возникновению, организациям и гражданам необходимо соблюдать правила пожарной безопасности, а также выполнять предписания, постановления и иные законные требования должностных лиц пожарной охраны, разрабатывать и осуществлять меры пожарной безопасности, проводить противопожарную пропаганду, своевременно обучать работников организаций мерам пожарной безопасности, содержать в исправном состоянии </w:t>
      </w:r>
      <w:r w:rsidR="00575052" w:rsidRPr="00575052">
        <w:rPr>
          <w:sz w:val="28"/>
          <w:szCs w:val="28"/>
        </w:rPr>
        <w:lastRenderedPageBreak/>
        <w:t xml:space="preserve">системы и средства противопожарной защиты, включая первичные средства тушения пожаров, </w:t>
      </w:r>
      <w:r w:rsidR="00575052" w:rsidRPr="00575052">
        <w:rPr>
          <w:color w:val="auto"/>
          <w:sz w:val="28"/>
          <w:szCs w:val="28"/>
        </w:rPr>
        <w:t>не допускать их использования не по назначению.</w:t>
      </w:r>
    </w:p>
    <w:p w:rsidR="008D1EC1" w:rsidRPr="00B229DD" w:rsidRDefault="008D1EC1" w:rsidP="00B229DD">
      <w:pPr>
        <w:pStyle w:val="30"/>
        <w:shd w:val="clear" w:color="auto" w:fill="auto"/>
        <w:spacing w:before="0" w:line="240" w:lineRule="auto"/>
        <w:ind w:left="20" w:right="20" w:firstLine="700"/>
        <w:jc w:val="both"/>
        <w:rPr>
          <w:sz w:val="28"/>
          <w:szCs w:val="28"/>
        </w:rPr>
      </w:pPr>
      <w:r w:rsidRPr="00B229DD">
        <w:rPr>
          <w:sz w:val="28"/>
          <w:szCs w:val="28"/>
        </w:rPr>
        <w:t>Приказ МЧС России от 24 марта 2017 г. № 132 утвердил порядок оформления и содержания заданий на проведение плановых (рейдовых) осмотров, обследований территорий по вопросам обеспечения пожарной безопасности, выполнения требований в области защиты населения и территорий от чрезвычайных ситуаций природного и техногенного характера и оформления результатов таких плановых (рейдовых) осмотров, обследований.</w:t>
      </w:r>
    </w:p>
    <w:p w:rsidR="008D1EC1" w:rsidRPr="00B229DD" w:rsidRDefault="008D1EC1" w:rsidP="00B229DD">
      <w:pPr>
        <w:pStyle w:val="30"/>
        <w:shd w:val="clear" w:color="auto" w:fill="auto"/>
        <w:spacing w:before="0" w:line="240" w:lineRule="auto"/>
        <w:ind w:left="20" w:right="20" w:firstLine="700"/>
        <w:jc w:val="both"/>
        <w:rPr>
          <w:sz w:val="28"/>
          <w:szCs w:val="28"/>
        </w:rPr>
      </w:pPr>
      <w:r w:rsidRPr="00B229DD">
        <w:rPr>
          <w:sz w:val="28"/>
          <w:szCs w:val="28"/>
        </w:rPr>
        <w:t>Плановые (рейдовые) осмотры, обследования, предусмотренные настоящим Порядком, могут проводиться в отношении территорий, за исключением лесных участков.</w:t>
      </w:r>
    </w:p>
    <w:p w:rsidR="008D1EC1" w:rsidRPr="00B229DD" w:rsidRDefault="008D1EC1" w:rsidP="00B229DD">
      <w:pPr>
        <w:pStyle w:val="30"/>
        <w:shd w:val="clear" w:color="auto" w:fill="auto"/>
        <w:spacing w:before="0" w:line="240" w:lineRule="auto"/>
        <w:ind w:left="20" w:right="20" w:firstLine="700"/>
        <w:jc w:val="both"/>
        <w:rPr>
          <w:sz w:val="28"/>
          <w:szCs w:val="28"/>
        </w:rPr>
      </w:pPr>
      <w:r w:rsidRPr="00B229DD">
        <w:rPr>
          <w:sz w:val="28"/>
          <w:szCs w:val="28"/>
        </w:rPr>
        <w:t>Предметом плановых (рейдовых) осмотров территорий является выявление готовящихся нарушений или наличие признаков нарушений требований пожарной безопасности и (или) требований в области защиты населения и территорий от чрезвычайных ситуаций, в том числе по:</w:t>
      </w:r>
    </w:p>
    <w:p w:rsidR="008D1EC1" w:rsidRPr="00B229DD" w:rsidRDefault="008D1EC1" w:rsidP="00B229DD">
      <w:pPr>
        <w:pStyle w:val="30"/>
        <w:shd w:val="clear" w:color="auto" w:fill="auto"/>
        <w:spacing w:before="0" w:line="240" w:lineRule="auto"/>
        <w:ind w:left="20" w:right="20" w:firstLine="700"/>
        <w:jc w:val="both"/>
        <w:rPr>
          <w:sz w:val="28"/>
          <w:szCs w:val="28"/>
        </w:rPr>
      </w:pPr>
      <w:r w:rsidRPr="00B229DD">
        <w:rPr>
          <w:sz w:val="28"/>
          <w:szCs w:val="28"/>
        </w:rPr>
        <w:t>очистке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отделения леса противопожарной минерализованной полосой или иным противопожарным барьером;</w:t>
      </w:r>
    </w:p>
    <w:p w:rsidR="008D1EC1" w:rsidRPr="00B229DD" w:rsidRDefault="008D1EC1" w:rsidP="00B229DD">
      <w:pPr>
        <w:pStyle w:val="30"/>
        <w:shd w:val="clear" w:color="auto" w:fill="auto"/>
        <w:spacing w:before="0" w:line="240" w:lineRule="auto"/>
        <w:ind w:right="20" w:firstLine="720"/>
        <w:jc w:val="both"/>
        <w:rPr>
          <w:sz w:val="28"/>
          <w:szCs w:val="28"/>
        </w:rPr>
      </w:pPr>
      <w:r w:rsidRPr="00B229DD">
        <w:rPr>
          <w:sz w:val="28"/>
          <w:szCs w:val="28"/>
        </w:rPr>
        <w:t>строительству на территории, прилегающей к лесу, различных сооружений и подсобных строений, а также складирования горючих материалов, мусора, отходов древесных, строительных и других горючих материалов;</w:t>
      </w:r>
    </w:p>
    <w:p w:rsidR="008D1EC1" w:rsidRPr="00B229DD" w:rsidRDefault="008D1EC1" w:rsidP="00B229DD">
      <w:pPr>
        <w:pStyle w:val="30"/>
        <w:shd w:val="clear" w:color="auto" w:fill="auto"/>
        <w:spacing w:before="0" w:line="240" w:lineRule="auto"/>
        <w:ind w:right="20" w:firstLine="724"/>
        <w:jc w:val="both"/>
        <w:rPr>
          <w:sz w:val="28"/>
          <w:szCs w:val="28"/>
        </w:rPr>
      </w:pPr>
      <w:r w:rsidRPr="00B229DD">
        <w:rPr>
          <w:sz w:val="28"/>
          <w:szCs w:val="28"/>
        </w:rPr>
        <w:t xml:space="preserve">соблюдению порядка выжигания сухой травянистой растительности; </w:t>
      </w:r>
    </w:p>
    <w:p w:rsidR="008D1EC1" w:rsidRPr="00B229DD" w:rsidRDefault="008D1EC1" w:rsidP="00B229DD">
      <w:pPr>
        <w:pStyle w:val="30"/>
        <w:shd w:val="clear" w:color="auto" w:fill="auto"/>
        <w:spacing w:before="0" w:line="240" w:lineRule="auto"/>
        <w:ind w:right="20" w:firstLine="724"/>
        <w:jc w:val="both"/>
        <w:rPr>
          <w:sz w:val="28"/>
          <w:szCs w:val="28"/>
        </w:rPr>
      </w:pPr>
      <w:r w:rsidRPr="00B229DD">
        <w:rPr>
          <w:sz w:val="28"/>
          <w:szCs w:val="28"/>
        </w:rPr>
        <w:t>соблюдению порядка использования открытого огня и разведения костров на территориях;</w:t>
      </w:r>
    </w:p>
    <w:p w:rsidR="008D1EC1" w:rsidRPr="00B229DD" w:rsidRDefault="008D1EC1" w:rsidP="00B229DD">
      <w:pPr>
        <w:pStyle w:val="30"/>
        <w:shd w:val="clear" w:color="auto" w:fill="auto"/>
        <w:spacing w:before="0" w:line="240" w:lineRule="auto"/>
        <w:ind w:right="20" w:firstLine="720"/>
        <w:jc w:val="both"/>
        <w:rPr>
          <w:sz w:val="28"/>
          <w:szCs w:val="28"/>
        </w:rPr>
      </w:pPr>
      <w:r w:rsidRPr="00B229DD">
        <w:rPr>
          <w:sz w:val="28"/>
          <w:szCs w:val="28"/>
        </w:rPr>
        <w:t>созданию в целях пожаротушения условий для забора в любое время года воды из источников наружного водоснабжения, исправности источников наружного противопожарного водоснабжения;</w:t>
      </w:r>
    </w:p>
    <w:p w:rsidR="008D1EC1" w:rsidRPr="00B229DD" w:rsidRDefault="008D1EC1" w:rsidP="00B229DD">
      <w:pPr>
        <w:pStyle w:val="30"/>
        <w:shd w:val="clear" w:color="auto" w:fill="auto"/>
        <w:spacing w:before="0" w:line="240" w:lineRule="auto"/>
        <w:ind w:right="20" w:firstLine="720"/>
        <w:jc w:val="both"/>
        <w:rPr>
          <w:sz w:val="28"/>
          <w:szCs w:val="28"/>
        </w:rPr>
      </w:pPr>
      <w:r w:rsidRPr="00B229DD">
        <w:rPr>
          <w:sz w:val="28"/>
          <w:szCs w:val="28"/>
        </w:rPr>
        <w:t>организации и проведению аварийно-спасательных и других неотложных работ при чрезвычайной ситуации, а также по своевременному оповещению населения и направлению в зону чрезвычайной ситуации сил и средств для ее ликвидации.</w:t>
      </w:r>
    </w:p>
    <w:p w:rsidR="008D1EC1" w:rsidRPr="00B229DD" w:rsidRDefault="008D1EC1" w:rsidP="00B229DD">
      <w:pPr>
        <w:pStyle w:val="30"/>
        <w:shd w:val="clear" w:color="auto" w:fill="auto"/>
        <w:spacing w:before="0" w:line="240" w:lineRule="auto"/>
        <w:ind w:right="20" w:firstLine="720"/>
        <w:jc w:val="both"/>
        <w:rPr>
          <w:sz w:val="28"/>
          <w:szCs w:val="28"/>
        </w:rPr>
      </w:pPr>
      <w:r w:rsidRPr="00B229DD">
        <w:rPr>
          <w:sz w:val="28"/>
          <w:szCs w:val="28"/>
        </w:rPr>
        <w:t>Проведение плановых (рейдовых) осмотров, обследований территорий осуществляется в соответствии с заданием по утвержденным маршрутам.</w:t>
      </w:r>
    </w:p>
    <w:p w:rsidR="008D1EC1" w:rsidRPr="00B229DD" w:rsidRDefault="008D1EC1" w:rsidP="00B229DD">
      <w:pPr>
        <w:pStyle w:val="30"/>
        <w:shd w:val="clear" w:color="auto" w:fill="auto"/>
        <w:spacing w:before="0" w:line="240" w:lineRule="auto"/>
        <w:ind w:right="20" w:firstLine="720"/>
        <w:jc w:val="both"/>
        <w:rPr>
          <w:sz w:val="28"/>
          <w:szCs w:val="28"/>
        </w:rPr>
      </w:pPr>
      <w:r w:rsidRPr="00B229DD">
        <w:rPr>
          <w:sz w:val="28"/>
          <w:szCs w:val="28"/>
        </w:rPr>
        <w:t>Срок проведения каждого планового (рейдового) осмотра, обследования территории устанавливается начальником органа ГПН либо его заместителем с учетом природно-климатических и географических условий субъектов Российской Федерации, но не может превышать 10 рабочих дней.</w:t>
      </w:r>
    </w:p>
    <w:p w:rsidR="008D1EC1" w:rsidRPr="00B229DD" w:rsidRDefault="008D1EC1" w:rsidP="00B229DD">
      <w:pPr>
        <w:pStyle w:val="30"/>
        <w:shd w:val="clear" w:color="auto" w:fill="auto"/>
        <w:spacing w:before="0" w:line="240" w:lineRule="auto"/>
        <w:ind w:right="20" w:firstLine="720"/>
        <w:jc w:val="both"/>
        <w:rPr>
          <w:sz w:val="28"/>
          <w:szCs w:val="28"/>
        </w:rPr>
      </w:pPr>
      <w:r w:rsidRPr="00B229DD">
        <w:rPr>
          <w:sz w:val="28"/>
          <w:szCs w:val="28"/>
        </w:rPr>
        <w:t>В ходе планового (рейдового) осмотра, обследования территорий проводятся следующие мероприятия:</w:t>
      </w:r>
    </w:p>
    <w:p w:rsidR="008D1EC1" w:rsidRPr="00B229DD" w:rsidRDefault="008D1EC1" w:rsidP="00B229DD">
      <w:pPr>
        <w:pStyle w:val="30"/>
        <w:shd w:val="clear" w:color="auto" w:fill="auto"/>
        <w:spacing w:before="0" w:line="240" w:lineRule="auto"/>
        <w:ind w:right="20" w:firstLine="720"/>
        <w:jc w:val="both"/>
        <w:rPr>
          <w:sz w:val="28"/>
          <w:szCs w:val="28"/>
        </w:rPr>
      </w:pPr>
      <w:r w:rsidRPr="00B229DD">
        <w:rPr>
          <w:sz w:val="28"/>
          <w:szCs w:val="28"/>
        </w:rPr>
        <w:t>внешний визуальный осмотр зданий и сооружений, технологических установок, оборудования, агрегатов;</w:t>
      </w:r>
    </w:p>
    <w:p w:rsidR="008D1EC1" w:rsidRPr="00B229DD" w:rsidRDefault="008D1EC1" w:rsidP="00B229DD">
      <w:pPr>
        <w:pStyle w:val="30"/>
        <w:shd w:val="clear" w:color="auto" w:fill="auto"/>
        <w:spacing w:before="0" w:line="240" w:lineRule="auto"/>
        <w:ind w:firstLine="720"/>
        <w:jc w:val="both"/>
        <w:rPr>
          <w:sz w:val="28"/>
          <w:szCs w:val="28"/>
        </w:rPr>
      </w:pPr>
      <w:r w:rsidRPr="00B229DD">
        <w:rPr>
          <w:sz w:val="28"/>
          <w:szCs w:val="28"/>
        </w:rPr>
        <w:t>визуальный осмотр (обследование) территорий;</w:t>
      </w:r>
    </w:p>
    <w:p w:rsidR="008D1EC1" w:rsidRPr="00B229DD" w:rsidRDefault="008D1EC1" w:rsidP="00B229DD">
      <w:pPr>
        <w:pStyle w:val="30"/>
        <w:shd w:val="clear" w:color="auto" w:fill="auto"/>
        <w:spacing w:before="0" w:line="240" w:lineRule="auto"/>
        <w:ind w:right="20" w:firstLine="720"/>
        <w:jc w:val="both"/>
        <w:rPr>
          <w:sz w:val="28"/>
          <w:szCs w:val="28"/>
        </w:rPr>
      </w:pPr>
      <w:r w:rsidRPr="00B229DD">
        <w:rPr>
          <w:sz w:val="28"/>
          <w:szCs w:val="28"/>
        </w:rPr>
        <w:lastRenderedPageBreak/>
        <w:t>фиксация результатов осмотра (обследования), в том числе с применением технических средств;</w:t>
      </w:r>
    </w:p>
    <w:p w:rsidR="008D1EC1" w:rsidRPr="00B229DD" w:rsidRDefault="008D1EC1" w:rsidP="00B229DD">
      <w:pPr>
        <w:pStyle w:val="30"/>
        <w:shd w:val="clear" w:color="auto" w:fill="auto"/>
        <w:spacing w:before="0" w:line="240" w:lineRule="auto"/>
        <w:ind w:right="20" w:firstLine="720"/>
        <w:jc w:val="both"/>
        <w:rPr>
          <w:sz w:val="28"/>
          <w:szCs w:val="28"/>
        </w:rPr>
      </w:pPr>
      <w:r w:rsidRPr="00B229DD">
        <w:rPr>
          <w:sz w:val="28"/>
          <w:szCs w:val="28"/>
        </w:rPr>
        <w:t>анализ информации о деятельности либо действиях юридических лиц и индивидуальных предпринимателей, получение сведений, в том числе посредством использования федеральных государственных информационных систем.</w:t>
      </w:r>
    </w:p>
    <w:p w:rsidR="008D1EC1" w:rsidRPr="00B229DD" w:rsidRDefault="008D1EC1" w:rsidP="00B229DD">
      <w:pPr>
        <w:pStyle w:val="30"/>
        <w:shd w:val="clear" w:color="auto" w:fill="auto"/>
        <w:spacing w:before="0" w:line="240" w:lineRule="auto"/>
        <w:ind w:right="20" w:firstLine="720"/>
        <w:jc w:val="both"/>
        <w:rPr>
          <w:sz w:val="28"/>
          <w:szCs w:val="28"/>
        </w:rPr>
      </w:pPr>
      <w:r w:rsidRPr="00B229DD">
        <w:rPr>
          <w:sz w:val="28"/>
          <w:szCs w:val="28"/>
        </w:rPr>
        <w:t>В случае отсутствия нарушения требований пожарной безопасности и (или) требований в области защиты населения и территорий от чрезвычайных ситуаций природного и техногенного характера составляется акт осмотра (обследования) территории с указанием на отсутствие нарушений.</w:t>
      </w:r>
    </w:p>
    <w:p w:rsidR="008D1EC1" w:rsidRPr="00B229DD" w:rsidRDefault="008D1EC1" w:rsidP="00B229DD">
      <w:pPr>
        <w:pStyle w:val="30"/>
        <w:shd w:val="clear" w:color="auto" w:fill="auto"/>
        <w:spacing w:before="0" w:line="240" w:lineRule="auto"/>
        <w:ind w:right="20" w:firstLine="720"/>
        <w:jc w:val="both"/>
        <w:rPr>
          <w:sz w:val="28"/>
          <w:szCs w:val="28"/>
        </w:rPr>
      </w:pPr>
      <w:r w:rsidRPr="00B229DD">
        <w:rPr>
          <w:sz w:val="28"/>
          <w:szCs w:val="28"/>
        </w:rPr>
        <w:t>В случае выявления нарушений требований пожарной безопасности и (или) требований в области защиты населения и территорий от чрезвычайных ситуаций природного и техногенного характера должностные лица органов надзорной деятельности принимают в пределах своей компетенции меры по пресечению таких нарушений, а также доводят в письменной форме до сведения руководителя подразделения надзорной деятельности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 294-ФЗ.</w:t>
      </w:r>
    </w:p>
    <w:p w:rsidR="008D1EC1" w:rsidRPr="00B229DD" w:rsidRDefault="008D1EC1" w:rsidP="00B229DD">
      <w:pPr>
        <w:widowControl w:val="0"/>
        <w:ind w:firstLine="709"/>
        <w:jc w:val="both"/>
        <w:rPr>
          <w:rFonts w:ascii="Times New Roman" w:hAnsi="Times New Roman" w:cs="Times New Roman"/>
          <w:snapToGrid w:val="0"/>
          <w:color w:val="FF0000"/>
          <w:sz w:val="28"/>
          <w:szCs w:val="28"/>
        </w:rPr>
      </w:pPr>
      <w:r w:rsidRPr="00B229DD">
        <w:rPr>
          <w:rFonts w:ascii="Times New Roman" w:hAnsi="Times New Roman" w:cs="Times New Roman"/>
          <w:snapToGrid w:val="0"/>
          <w:sz w:val="28"/>
          <w:szCs w:val="28"/>
        </w:rPr>
        <w:t>Организована работа со средствами массовой информации по противопожарной пропаганде (</w:t>
      </w:r>
      <w:r w:rsidR="00C44727">
        <w:rPr>
          <w:rFonts w:ascii="Times New Roman" w:hAnsi="Times New Roman" w:cs="Times New Roman"/>
          <w:snapToGrid w:val="0"/>
          <w:sz w:val="28"/>
          <w:szCs w:val="28"/>
        </w:rPr>
        <w:t>2</w:t>
      </w:r>
      <w:r w:rsidRPr="00B229DD">
        <w:rPr>
          <w:rFonts w:ascii="Times New Roman" w:hAnsi="Times New Roman" w:cs="Times New Roman"/>
          <w:snapToGrid w:val="0"/>
          <w:sz w:val="28"/>
          <w:szCs w:val="28"/>
        </w:rPr>
        <w:t xml:space="preserve"> выступлени</w:t>
      </w:r>
      <w:r w:rsidR="00C44727">
        <w:rPr>
          <w:rFonts w:ascii="Times New Roman" w:hAnsi="Times New Roman" w:cs="Times New Roman"/>
          <w:snapToGrid w:val="0"/>
          <w:sz w:val="28"/>
          <w:szCs w:val="28"/>
        </w:rPr>
        <w:t>я</w:t>
      </w:r>
      <w:r w:rsidRPr="00B229DD">
        <w:rPr>
          <w:rFonts w:ascii="Times New Roman" w:hAnsi="Times New Roman" w:cs="Times New Roman"/>
          <w:snapToGrid w:val="0"/>
          <w:color w:val="auto"/>
          <w:sz w:val="28"/>
          <w:szCs w:val="28"/>
        </w:rPr>
        <w:t xml:space="preserve"> на радио).</w:t>
      </w:r>
    </w:p>
    <w:p w:rsidR="008D1EC1" w:rsidRPr="00B229DD" w:rsidRDefault="008D1EC1" w:rsidP="00B229DD">
      <w:pPr>
        <w:widowControl w:val="0"/>
        <w:ind w:firstLine="709"/>
        <w:jc w:val="both"/>
        <w:rPr>
          <w:rFonts w:ascii="Times New Roman" w:hAnsi="Times New Roman" w:cs="Times New Roman"/>
          <w:sz w:val="28"/>
          <w:szCs w:val="28"/>
        </w:rPr>
      </w:pPr>
      <w:r w:rsidRPr="00B229DD">
        <w:rPr>
          <w:rFonts w:ascii="Times New Roman" w:hAnsi="Times New Roman" w:cs="Times New Roman"/>
          <w:sz w:val="28"/>
          <w:szCs w:val="28"/>
        </w:rPr>
        <w:t>Вопрос обстановки с пожарами находится на постоянном контроле.</w:t>
      </w:r>
    </w:p>
    <w:p w:rsidR="008D1EC1" w:rsidRPr="00B229DD" w:rsidRDefault="008D1EC1" w:rsidP="00B229DD">
      <w:pPr>
        <w:widowControl w:val="0"/>
        <w:ind w:firstLine="709"/>
        <w:jc w:val="both"/>
        <w:rPr>
          <w:rFonts w:ascii="Times New Roman" w:hAnsi="Times New Roman" w:cs="Times New Roman"/>
          <w:sz w:val="28"/>
          <w:szCs w:val="28"/>
        </w:rPr>
      </w:pPr>
      <w:r w:rsidRPr="00B229DD">
        <w:rPr>
          <w:rFonts w:ascii="Times New Roman" w:hAnsi="Times New Roman" w:cs="Times New Roman"/>
          <w:sz w:val="28"/>
          <w:szCs w:val="28"/>
        </w:rPr>
        <w:t xml:space="preserve">Проведено </w:t>
      </w:r>
      <w:r w:rsidR="00C44727">
        <w:rPr>
          <w:rFonts w:ascii="Times New Roman" w:hAnsi="Times New Roman" w:cs="Times New Roman"/>
          <w:sz w:val="28"/>
          <w:szCs w:val="28"/>
        </w:rPr>
        <w:t>2</w:t>
      </w:r>
      <w:r w:rsidRPr="00B229DD">
        <w:rPr>
          <w:rFonts w:ascii="Times New Roman" w:hAnsi="Times New Roman" w:cs="Times New Roman"/>
          <w:sz w:val="28"/>
          <w:szCs w:val="28"/>
        </w:rPr>
        <w:t xml:space="preserve"> заседания КЧС и ОПБ с рассмотрением вопросов по пожарной безопасности.</w:t>
      </w:r>
    </w:p>
    <w:p w:rsidR="008D1EC1" w:rsidRPr="00B229DD" w:rsidRDefault="008D1EC1" w:rsidP="00B229DD">
      <w:pPr>
        <w:pStyle w:val="30"/>
        <w:shd w:val="clear" w:color="auto" w:fill="auto"/>
        <w:spacing w:before="0" w:line="240" w:lineRule="auto"/>
        <w:ind w:left="20" w:right="20" w:firstLine="700"/>
        <w:jc w:val="both"/>
        <w:rPr>
          <w:sz w:val="28"/>
          <w:szCs w:val="28"/>
        </w:rPr>
      </w:pPr>
      <w:r w:rsidRPr="00B229DD">
        <w:rPr>
          <w:sz w:val="28"/>
          <w:szCs w:val="28"/>
        </w:rPr>
        <w:t>Проводятся сезонные профилактические мероприятия, направленные на исключение возможности возникновения чрезвычайных ситуаций, пожаров, происшествий на водных объектах, ограничение их последствий, а также создание условий для их ликвидации и проведение аварийно-спасательных работ, включая: элементы дифференциации инструментов профилактики; организацию консультационной работы с электронными обращениями.</w:t>
      </w:r>
    </w:p>
    <w:p w:rsidR="008D1EC1" w:rsidRDefault="008D1EC1" w:rsidP="00B229DD">
      <w:pPr>
        <w:pStyle w:val="30"/>
        <w:shd w:val="clear" w:color="auto" w:fill="auto"/>
        <w:spacing w:before="0" w:line="240" w:lineRule="auto"/>
        <w:ind w:left="20" w:right="20" w:firstLine="700"/>
        <w:jc w:val="both"/>
        <w:rPr>
          <w:sz w:val="28"/>
          <w:szCs w:val="28"/>
        </w:rPr>
      </w:pPr>
      <w:r w:rsidRPr="00B229DD">
        <w:rPr>
          <w:sz w:val="28"/>
          <w:szCs w:val="28"/>
        </w:rPr>
        <w:t>В нижеприведенной таблице 1 представлены обобщенные сведения анализа правоприменительной практики и разъяснения по наиболее часто задаваемым вопросам подконтрольных субъектов при осуществлении федерального государственного</w:t>
      </w:r>
      <w:r w:rsidR="00C44727">
        <w:rPr>
          <w:sz w:val="28"/>
          <w:szCs w:val="28"/>
        </w:rPr>
        <w:t xml:space="preserve"> </w:t>
      </w:r>
      <w:r w:rsidRPr="00B229DD">
        <w:rPr>
          <w:sz w:val="28"/>
          <w:szCs w:val="28"/>
        </w:rPr>
        <w:t>пожарного</w:t>
      </w:r>
      <w:r w:rsidR="00C44727">
        <w:rPr>
          <w:sz w:val="28"/>
          <w:szCs w:val="28"/>
        </w:rPr>
        <w:t xml:space="preserve"> </w:t>
      </w:r>
      <w:r w:rsidRPr="00B229DD">
        <w:rPr>
          <w:sz w:val="28"/>
          <w:szCs w:val="28"/>
        </w:rPr>
        <w:t>надзора.</w:t>
      </w:r>
      <w:r w:rsidR="00C44727">
        <w:rPr>
          <w:sz w:val="28"/>
          <w:szCs w:val="28"/>
        </w:rPr>
        <w:t xml:space="preserve"> </w:t>
      </w:r>
    </w:p>
    <w:p w:rsidR="00C44727" w:rsidRDefault="00C44727" w:rsidP="00B229DD">
      <w:pPr>
        <w:pStyle w:val="30"/>
        <w:shd w:val="clear" w:color="auto" w:fill="auto"/>
        <w:spacing w:before="0" w:line="240" w:lineRule="auto"/>
        <w:ind w:left="20" w:right="20" w:firstLine="700"/>
        <w:jc w:val="both"/>
        <w:rPr>
          <w:sz w:val="28"/>
          <w:szCs w:val="28"/>
        </w:rPr>
      </w:pPr>
    </w:p>
    <w:p w:rsidR="00C44727" w:rsidRPr="00B229DD" w:rsidRDefault="00C44727" w:rsidP="00B229DD">
      <w:pPr>
        <w:pStyle w:val="30"/>
        <w:shd w:val="clear" w:color="auto" w:fill="auto"/>
        <w:spacing w:before="0" w:line="240" w:lineRule="auto"/>
        <w:ind w:left="20" w:right="20" w:firstLine="700"/>
        <w:jc w:val="both"/>
        <w:rPr>
          <w:sz w:val="28"/>
          <w:szCs w:val="28"/>
        </w:rPr>
        <w:sectPr w:rsidR="00C44727" w:rsidRPr="00B229DD">
          <w:headerReference w:type="default" r:id="rId7"/>
          <w:type w:val="continuous"/>
          <w:pgSz w:w="11905" w:h="16837"/>
          <w:pgMar w:top="1300" w:right="555" w:bottom="1108" w:left="1266" w:header="0" w:footer="3" w:gutter="0"/>
          <w:cols w:space="720"/>
          <w:noEndnote/>
          <w:docGrid w:linePitch="360"/>
        </w:sectPr>
      </w:pPr>
    </w:p>
    <w:p w:rsidR="008D1EC1" w:rsidRPr="00B229DD" w:rsidRDefault="008D1EC1" w:rsidP="00B229DD">
      <w:pPr>
        <w:pStyle w:val="50"/>
        <w:shd w:val="clear" w:color="auto" w:fill="auto"/>
        <w:spacing w:after="16" w:line="240" w:lineRule="auto"/>
        <w:ind w:left="2240"/>
        <w:jc w:val="center"/>
        <w:rPr>
          <w:sz w:val="28"/>
          <w:szCs w:val="28"/>
        </w:rPr>
      </w:pPr>
    </w:p>
    <w:p w:rsidR="008D1EC1" w:rsidRDefault="008D1EC1" w:rsidP="004A5A5A">
      <w:pPr>
        <w:pStyle w:val="50"/>
        <w:shd w:val="clear" w:color="auto" w:fill="auto"/>
        <w:spacing w:after="16" w:line="240" w:lineRule="auto"/>
        <w:jc w:val="center"/>
        <w:rPr>
          <w:sz w:val="28"/>
          <w:szCs w:val="28"/>
        </w:rPr>
      </w:pPr>
      <w:r w:rsidRPr="00B229DD">
        <w:rPr>
          <w:sz w:val="28"/>
          <w:szCs w:val="28"/>
        </w:rPr>
        <w:t>Ответы на актуальные вопросы правоприменения законодательства в области пожарной безопасности</w:t>
      </w:r>
    </w:p>
    <w:p w:rsidR="004A5A5A" w:rsidRPr="00B229DD" w:rsidRDefault="004A5A5A" w:rsidP="004A5A5A">
      <w:pPr>
        <w:pStyle w:val="50"/>
        <w:shd w:val="clear" w:color="auto" w:fill="auto"/>
        <w:spacing w:after="16" w:line="240" w:lineRule="auto"/>
        <w:jc w:val="center"/>
        <w:rPr>
          <w:sz w:val="28"/>
          <w:szCs w:val="28"/>
        </w:rPr>
      </w:pPr>
      <w:r>
        <w:rPr>
          <w:sz w:val="28"/>
          <w:szCs w:val="28"/>
        </w:rPr>
        <w:t>Таблица 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1"/>
        <w:gridCol w:w="4706"/>
        <w:gridCol w:w="10136"/>
      </w:tblGrid>
      <w:tr w:rsidR="008D1EC1" w:rsidRPr="00B229DD">
        <w:trPr>
          <w:trHeight w:val="612"/>
        </w:trPr>
        <w:tc>
          <w:tcPr>
            <w:tcW w:w="651" w:type="dxa"/>
            <w:vAlign w:val="center"/>
          </w:tcPr>
          <w:p w:rsidR="008D1EC1" w:rsidRPr="00B229DD" w:rsidRDefault="008D1EC1" w:rsidP="00B229DD">
            <w:pPr>
              <w:pStyle w:val="50"/>
              <w:shd w:val="clear" w:color="auto" w:fill="auto"/>
              <w:spacing w:after="16" w:line="240" w:lineRule="auto"/>
              <w:jc w:val="center"/>
              <w:rPr>
                <w:b w:val="0"/>
                <w:bCs w:val="0"/>
                <w:sz w:val="28"/>
                <w:szCs w:val="28"/>
              </w:rPr>
            </w:pPr>
            <w:r w:rsidRPr="00B229DD">
              <w:rPr>
                <w:b w:val="0"/>
                <w:bCs w:val="0"/>
                <w:sz w:val="28"/>
                <w:szCs w:val="28"/>
              </w:rPr>
              <w:t>№ п/п</w:t>
            </w:r>
          </w:p>
        </w:tc>
        <w:tc>
          <w:tcPr>
            <w:tcW w:w="4706" w:type="dxa"/>
            <w:vAlign w:val="center"/>
          </w:tcPr>
          <w:p w:rsidR="008D1EC1" w:rsidRPr="00B229DD" w:rsidRDefault="008D1EC1" w:rsidP="00B229DD">
            <w:pPr>
              <w:pStyle w:val="50"/>
              <w:shd w:val="clear" w:color="auto" w:fill="auto"/>
              <w:spacing w:after="16" w:line="240" w:lineRule="auto"/>
              <w:jc w:val="center"/>
              <w:rPr>
                <w:b w:val="0"/>
                <w:bCs w:val="0"/>
                <w:sz w:val="28"/>
                <w:szCs w:val="28"/>
              </w:rPr>
            </w:pPr>
            <w:r w:rsidRPr="00B229DD">
              <w:rPr>
                <w:b w:val="0"/>
                <w:bCs w:val="0"/>
                <w:sz w:val="28"/>
                <w:szCs w:val="28"/>
              </w:rPr>
              <w:t>Содержание вопроса</w:t>
            </w:r>
          </w:p>
        </w:tc>
        <w:tc>
          <w:tcPr>
            <w:tcW w:w="10136" w:type="dxa"/>
            <w:vAlign w:val="center"/>
          </w:tcPr>
          <w:p w:rsidR="008D1EC1" w:rsidRPr="00B229DD" w:rsidRDefault="008D1EC1" w:rsidP="00B229DD">
            <w:pPr>
              <w:pStyle w:val="50"/>
              <w:shd w:val="clear" w:color="auto" w:fill="auto"/>
              <w:spacing w:after="16" w:line="240" w:lineRule="auto"/>
              <w:jc w:val="center"/>
              <w:rPr>
                <w:b w:val="0"/>
                <w:bCs w:val="0"/>
                <w:sz w:val="28"/>
                <w:szCs w:val="28"/>
              </w:rPr>
            </w:pPr>
            <w:r w:rsidRPr="00B229DD">
              <w:rPr>
                <w:b w:val="0"/>
                <w:bCs w:val="0"/>
                <w:sz w:val="28"/>
                <w:szCs w:val="28"/>
              </w:rPr>
              <w:t>Содержание ответа</w:t>
            </w:r>
          </w:p>
        </w:tc>
      </w:tr>
      <w:tr w:rsidR="008D1EC1" w:rsidRPr="00B229DD">
        <w:tc>
          <w:tcPr>
            <w:tcW w:w="651" w:type="dxa"/>
            <w:vAlign w:val="center"/>
          </w:tcPr>
          <w:p w:rsidR="008D1EC1" w:rsidRPr="00B229DD" w:rsidRDefault="008D1EC1" w:rsidP="00B229DD">
            <w:pPr>
              <w:pStyle w:val="50"/>
              <w:shd w:val="clear" w:color="auto" w:fill="auto"/>
              <w:spacing w:after="16" w:line="240" w:lineRule="auto"/>
              <w:jc w:val="center"/>
              <w:rPr>
                <w:b w:val="0"/>
                <w:bCs w:val="0"/>
                <w:sz w:val="28"/>
                <w:szCs w:val="28"/>
              </w:rPr>
            </w:pPr>
            <w:r w:rsidRPr="00B229DD">
              <w:rPr>
                <w:b w:val="0"/>
                <w:bCs w:val="0"/>
                <w:sz w:val="28"/>
                <w:szCs w:val="28"/>
              </w:rPr>
              <w:t>1.</w:t>
            </w:r>
          </w:p>
        </w:tc>
        <w:tc>
          <w:tcPr>
            <w:tcW w:w="4706" w:type="dxa"/>
          </w:tcPr>
          <w:p w:rsidR="008D1EC1" w:rsidRPr="00B229DD" w:rsidRDefault="008D1EC1" w:rsidP="00B229DD">
            <w:pPr>
              <w:pStyle w:val="15"/>
              <w:shd w:val="clear" w:color="auto" w:fill="auto"/>
              <w:spacing w:line="240" w:lineRule="auto"/>
              <w:ind w:firstLine="280"/>
              <w:jc w:val="both"/>
              <w:rPr>
                <w:sz w:val="28"/>
                <w:szCs w:val="28"/>
              </w:rPr>
            </w:pPr>
            <w:r w:rsidRPr="00B229DD">
              <w:rPr>
                <w:sz w:val="28"/>
                <w:szCs w:val="28"/>
              </w:rPr>
              <w:t>Подлежит ли сдаче органам ФГПН смонтированная установка противопожарной защиты.</w:t>
            </w:r>
          </w:p>
        </w:tc>
        <w:tc>
          <w:tcPr>
            <w:tcW w:w="10136" w:type="dxa"/>
          </w:tcPr>
          <w:p w:rsidR="008D1EC1" w:rsidRPr="00B229DD" w:rsidRDefault="008D1EC1" w:rsidP="00B229DD">
            <w:pPr>
              <w:pStyle w:val="15"/>
              <w:shd w:val="clear" w:color="auto" w:fill="auto"/>
              <w:spacing w:line="240" w:lineRule="auto"/>
              <w:ind w:firstLine="280"/>
              <w:jc w:val="both"/>
              <w:rPr>
                <w:sz w:val="28"/>
                <w:szCs w:val="28"/>
              </w:rPr>
            </w:pPr>
            <w:r w:rsidRPr="00B229DD">
              <w:rPr>
                <w:sz w:val="28"/>
                <w:szCs w:val="28"/>
              </w:rPr>
              <w:t>Участие должностных лиц органов ГПН в приемке в эксплуатацию систем противопожарной защиты нормативными правовыми актами Российской Федерации не предусмотрено.</w:t>
            </w:r>
          </w:p>
        </w:tc>
      </w:tr>
      <w:tr w:rsidR="008D1EC1" w:rsidRPr="00B229DD">
        <w:tc>
          <w:tcPr>
            <w:tcW w:w="651" w:type="dxa"/>
            <w:vAlign w:val="center"/>
          </w:tcPr>
          <w:p w:rsidR="008D1EC1" w:rsidRPr="00B229DD" w:rsidRDefault="008D1EC1" w:rsidP="00B229DD">
            <w:pPr>
              <w:pStyle w:val="50"/>
              <w:shd w:val="clear" w:color="auto" w:fill="auto"/>
              <w:spacing w:after="16" w:line="240" w:lineRule="auto"/>
              <w:jc w:val="center"/>
              <w:rPr>
                <w:b w:val="0"/>
                <w:bCs w:val="0"/>
                <w:sz w:val="28"/>
                <w:szCs w:val="28"/>
              </w:rPr>
            </w:pPr>
            <w:r w:rsidRPr="00B229DD">
              <w:rPr>
                <w:b w:val="0"/>
                <w:bCs w:val="0"/>
                <w:sz w:val="28"/>
                <w:szCs w:val="28"/>
              </w:rPr>
              <w:t>2.</w:t>
            </w:r>
          </w:p>
        </w:tc>
        <w:tc>
          <w:tcPr>
            <w:tcW w:w="4706" w:type="dxa"/>
          </w:tcPr>
          <w:p w:rsidR="008D1EC1" w:rsidRPr="00B229DD" w:rsidRDefault="008D1EC1" w:rsidP="00B229DD">
            <w:pPr>
              <w:pStyle w:val="15"/>
              <w:shd w:val="clear" w:color="auto" w:fill="auto"/>
              <w:spacing w:line="240" w:lineRule="auto"/>
              <w:ind w:firstLine="300"/>
              <w:jc w:val="both"/>
              <w:rPr>
                <w:sz w:val="28"/>
                <w:szCs w:val="28"/>
              </w:rPr>
            </w:pPr>
            <w:r w:rsidRPr="00B229DD">
              <w:rPr>
                <w:sz w:val="28"/>
                <w:szCs w:val="28"/>
              </w:rPr>
              <w:t>Применение действующих Сводов правил к объектам защиты, запроектированным по ранее действующим нормам.</w:t>
            </w:r>
          </w:p>
        </w:tc>
        <w:tc>
          <w:tcPr>
            <w:tcW w:w="10136" w:type="dxa"/>
          </w:tcPr>
          <w:p w:rsidR="008D1EC1" w:rsidRPr="00B229DD" w:rsidRDefault="008D1EC1" w:rsidP="00B229DD">
            <w:pPr>
              <w:pStyle w:val="15"/>
              <w:shd w:val="clear" w:color="auto" w:fill="auto"/>
              <w:spacing w:line="240" w:lineRule="auto"/>
              <w:ind w:firstLine="280"/>
              <w:jc w:val="both"/>
              <w:rPr>
                <w:sz w:val="28"/>
                <w:szCs w:val="28"/>
              </w:rPr>
            </w:pPr>
            <w:r w:rsidRPr="00B229DD">
              <w:rPr>
                <w:sz w:val="28"/>
                <w:szCs w:val="28"/>
              </w:rPr>
              <w:t>В соответствии со статьёй 6 Федерального закона от 22.07.2008 № 123-ФЗ «Технический регламент о требованиях пожарной безопасности» (далее - Технический регламент) пожарная безопасность объекта защиты считается обеспеченной при выполнении одного из следующих условий:</w:t>
            </w:r>
          </w:p>
          <w:p w:rsidR="008D1EC1" w:rsidRPr="00B229DD" w:rsidRDefault="008D1EC1" w:rsidP="00B229DD">
            <w:pPr>
              <w:pStyle w:val="15"/>
              <w:numPr>
                <w:ilvl w:val="0"/>
                <w:numId w:val="6"/>
              </w:numPr>
              <w:shd w:val="clear" w:color="auto" w:fill="auto"/>
              <w:tabs>
                <w:tab w:val="left" w:pos="826"/>
              </w:tabs>
              <w:spacing w:line="240" w:lineRule="auto"/>
              <w:ind w:firstLine="280"/>
              <w:jc w:val="both"/>
              <w:rPr>
                <w:sz w:val="28"/>
                <w:szCs w:val="28"/>
              </w:rPr>
            </w:pPr>
            <w:r w:rsidRPr="00B229DD">
              <w:rPr>
                <w:sz w:val="28"/>
                <w:szCs w:val="28"/>
              </w:rPr>
              <w:t>в полном объеме выполнены требования пожарной безопасности, установленные техническими регламентами, принятыми в соответствии с Федеральным законом «О техническом регулировании», и пожарный риск не превышает допустимых значений, установленных настоящим Федеральным законом;</w:t>
            </w:r>
          </w:p>
          <w:p w:rsidR="008D1EC1" w:rsidRPr="00B229DD" w:rsidRDefault="008D1EC1" w:rsidP="00B229DD">
            <w:pPr>
              <w:pStyle w:val="15"/>
              <w:numPr>
                <w:ilvl w:val="0"/>
                <w:numId w:val="6"/>
              </w:numPr>
              <w:shd w:val="clear" w:color="auto" w:fill="auto"/>
              <w:tabs>
                <w:tab w:val="left" w:pos="826"/>
              </w:tabs>
              <w:spacing w:line="240" w:lineRule="auto"/>
              <w:ind w:firstLine="280"/>
              <w:jc w:val="both"/>
              <w:rPr>
                <w:sz w:val="28"/>
                <w:szCs w:val="28"/>
              </w:rPr>
            </w:pPr>
            <w:r w:rsidRPr="00B229DD">
              <w:rPr>
                <w:sz w:val="28"/>
                <w:szCs w:val="28"/>
              </w:rPr>
              <w:t>в полном объеме выполнены требования пожарной безопасности, установленные техническими регламентами, принятыми в соответствии с Федеральным законом «О техническом регулировании», и нормативными документами по пожарной безопасности.</w:t>
            </w:r>
          </w:p>
          <w:p w:rsidR="008D1EC1" w:rsidRPr="00B229DD" w:rsidRDefault="008D1EC1" w:rsidP="00B229DD">
            <w:pPr>
              <w:pStyle w:val="15"/>
              <w:shd w:val="clear" w:color="auto" w:fill="auto"/>
              <w:spacing w:line="240" w:lineRule="auto"/>
              <w:ind w:firstLine="280"/>
              <w:jc w:val="both"/>
              <w:rPr>
                <w:sz w:val="28"/>
                <w:szCs w:val="28"/>
              </w:rPr>
            </w:pPr>
            <w:r w:rsidRPr="00B229DD">
              <w:rPr>
                <w:sz w:val="28"/>
                <w:szCs w:val="28"/>
              </w:rPr>
              <w:t>При этом своды правил к объектам защиты, запроектированным по ранее действующим нормам, не применяется в случае если устанавливаются более высокие требования.</w:t>
            </w:r>
          </w:p>
        </w:tc>
      </w:tr>
      <w:tr w:rsidR="008D1EC1" w:rsidRPr="00B229DD">
        <w:tc>
          <w:tcPr>
            <w:tcW w:w="651" w:type="dxa"/>
            <w:vAlign w:val="center"/>
          </w:tcPr>
          <w:p w:rsidR="008D1EC1" w:rsidRPr="00B229DD" w:rsidRDefault="008D1EC1" w:rsidP="00B229DD">
            <w:pPr>
              <w:pStyle w:val="50"/>
              <w:shd w:val="clear" w:color="auto" w:fill="auto"/>
              <w:spacing w:after="16" w:line="240" w:lineRule="auto"/>
              <w:jc w:val="center"/>
              <w:rPr>
                <w:b w:val="0"/>
                <w:bCs w:val="0"/>
                <w:sz w:val="28"/>
                <w:szCs w:val="28"/>
              </w:rPr>
            </w:pPr>
            <w:r w:rsidRPr="00B229DD">
              <w:rPr>
                <w:b w:val="0"/>
                <w:bCs w:val="0"/>
                <w:sz w:val="28"/>
                <w:szCs w:val="28"/>
              </w:rPr>
              <w:t>3.</w:t>
            </w:r>
          </w:p>
        </w:tc>
        <w:tc>
          <w:tcPr>
            <w:tcW w:w="4706" w:type="dxa"/>
          </w:tcPr>
          <w:p w:rsidR="008D1EC1" w:rsidRPr="00B229DD" w:rsidRDefault="008D1EC1" w:rsidP="00B229DD">
            <w:pPr>
              <w:pStyle w:val="15"/>
              <w:shd w:val="clear" w:color="auto" w:fill="auto"/>
              <w:spacing w:line="240" w:lineRule="auto"/>
              <w:ind w:firstLine="300"/>
              <w:jc w:val="both"/>
              <w:rPr>
                <w:sz w:val="28"/>
                <w:szCs w:val="28"/>
              </w:rPr>
            </w:pPr>
            <w:r w:rsidRPr="00B229DD">
              <w:rPr>
                <w:sz w:val="28"/>
                <w:szCs w:val="28"/>
              </w:rPr>
              <w:t xml:space="preserve">В какой срок и кому может быть обжаловано постановление о наложении административного наказания, вынесенное должностным лицом органа ФГПН в отношении юридического лица и </w:t>
            </w:r>
            <w:r w:rsidRPr="00B229DD">
              <w:rPr>
                <w:sz w:val="28"/>
                <w:szCs w:val="28"/>
              </w:rPr>
              <w:lastRenderedPageBreak/>
              <w:t>индивидуального предпринимателя.</w:t>
            </w:r>
          </w:p>
        </w:tc>
        <w:tc>
          <w:tcPr>
            <w:tcW w:w="10136" w:type="dxa"/>
          </w:tcPr>
          <w:p w:rsidR="008D1EC1" w:rsidRPr="00B229DD" w:rsidRDefault="008D1EC1" w:rsidP="00B229DD">
            <w:pPr>
              <w:pStyle w:val="15"/>
              <w:shd w:val="clear" w:color="auto" w:fill="auto"/>
              <w:spacing w:line="240" w:lineRule="auto"/>
              <w:ind w:firstLine="320"/>
              <w:jc w:val="both"/>
              <w:rPr>
                <w:sz w:val="28"/>
                <w:szCs w:val="28"/>
              </w:rPr>
            </w:pPr>
            <w:r w:rsidRPr="00B229DD">
              <w:rPr>
                <w:sz w:val="28"/>
                <w:szCs w:val="28"/>
              </w:rPr>
              <w:lastRenderedPageBreak/>
              <w:t>Постановление по делу об административном правонарушении, вынесенное государственным инспектором по пожарному надзору, может быть обжаловано в вышестоящий орган, вышестоящему должностному лицу либо в районный суд по месту рассмотрения дела в порядке, установленном Главой 30 Кодекса Российской Федерации об административных правонарушениях</w:t>
            </w:r>
          </w:p>
          <w:p w:rsidR="008D1EC1" w:rsidRPr="00B229DD" w:rsidRDefault="008D1EC1" w:rsidP="00B229DD">
            <w:pPr>
              <w:pStyle w:val="15"/>
              <w:shd w:val="clear" w:color="auto" w:fill="auto"/>
              <w:spacing w:line="240" w:lineRule="auto"/>
              <w:ind w:firstLine="320"/>
              <w:jc w:val="both"/>
              <w:rPr>
                <w:sz w:val="28"/>
                <w:szCs w:val="28"/>
              </w:rPr>
            </w:pPr>
            <w:r w:rsidRPr="00B229DD">
              <w:rPr>
                <w:sz w:val="28"/>
                <w:szCs w:val="28"/>
              </w:rPr>
              <w:t xml:space="preserve">Постановление по делу об административном правонарушении, связанном с </w:t>
            </w:r>
            <w:r w:rsidRPr="00B229DD">
              <w:rPr>
                <w:sz w:val="28"/>
                <w:szCs w:val="28"/>
              </w:rPr>
              <w:lastRenderedPageBreak/>
              <w:t>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законодательством.</w:t>
            </w:r>
          </w:p>
          <w:p w:rsidR="008D1EC1" w:rsidRPr="00B229DD" w:rsidRDefault="008D1EC1" w:rsidP="00B229DD">
            <w:pPr>
              <w:pStyle w:val="15"/>
              <w:shd w:val="clear" w:color="auto" w:fill="auto"/>
              <w:spacing w:line="240" w:lineRule="auto"/>
              <w:ind w:firstLine="320"/>
              <w:jc w:val="both"/>
              <w:rPr>
                <w:sz w:val="28"/>
                <w:szCs w:val="28"/>
              </w:rPr>
            </w:pPr>
            <w:r w:rsidRPr="00B229DD">
              <w:rPr>
                <w:sz w:val="28"/>
                <w:szCs w:val="28"/>
              </w:rPr>
              <w:t>Жалоба направляется в течение десяти суток со дня вручения или получения копии постановления. В случае пропуска срока обжалования указанный срок по мотивированному ходатайству лица, подающего жалобу, может быть восстановлен лицом, правомочным рассматривать жалобу.</w:t>
            </w:r>
          </w:p>
        </w:tc>
      </w:tr>
      <w:tr w:rsidR="008D1EC1" w:rsidRPr="00B229DD">
        <w:tc>
          <w:tcPr>
            <w:tcW w:w="651" w:type="dxa"/>
            <w:vAlign w:val="center"/>
          </w:tcPr>
          <w:p w:rsidR="008D1EC1" w:rsidRPr="00B229DD" w:rsidRDefault="008D1EC1" w:rsidP="00B229DD">
            <w:pPr>
              <w:pStyle w:val="50"/>
              <w:shd w:val="clear" w:color="auto" w:fill="auto"/>
              <w:spacing w:after="16" w:line="240" w:lineRule="auto"/>
              <w:jc w:val="center"/>
              <w:rPr>
                <w:b w:val="0"/>
                <w:bCs w:val="0"/>
                <w:sz w:val="28"/>
                <w:szCs w:val="28"/>
              </w:rPr>
            </w:pPr>
            <w:r w:rsidRPr="00B229DD">
              <w:rPr>
                <w:b w:val="0"/>
                <w:bCs w:val="0"/>
                <w:sz w:val="28"/>
                <w:szCs w:val="28"/>
              </w:rPr>
              <w:lastRenderedPageBreak/>
              <w:t>4.</w:t>
            </w:r>
          </w:p>
        </w:tc>
        <w:tc>
          <w:tcPr>
            <w:tcW w:w="4706" w:type="dxa"/>
          </w:tcPr>
          <w:p w:rsidR="008D1EC1" w:rsidRPr="00B229DD" w:rsidRDefault="008D1EC1" w:rsidP="00B229DD">
            <w:pPr>
              <w:pStyle w:val="15"/>
              <w:shd w:val="clear" w:color="auto" w:fill="auto"/>
              <w:spacing w:line="240" w:lineRule="auto"/>
              <w:ind w:firstLine="280"/>
              <w:jc w:val="both"/>
              <w:rPr>
                <w:sz w:val="28"/>
                <w:szCs w:val="28"/>
              </w:rPr>
            </w:pPr>
            <w:r w:rsidRPr="00B229DD">
              <w:rPr>
                <w:sz w:val="28"/>
                <w:szCs w:val="28"/>
              </w:rPr>
              <w:t>Порядок отнесения объектов защиты к определенной категории риска и возможность её изменения.</w:t>
            </w:r>
          </w:p>
        </w:tc>
        <w:tc>
          <w:tcPr>
            <w:tcW w:w="10136" w:type="dxa"/>
          </w:tcPr>
          <w:p w:rsidR="008D1EC1" w:rsidRPr="00B229DD" w:rsidRDefault="008D1EC1" w:rsidP="00B229DD">
            <w:pPr>
              <w:pStyle w:val="15"/>
              <w:shd w:val="clear" w:color="auto" w:fill="auto"/>
              <w:spacing w:line="240" w:lineRule="auto"/>
              <w:ind w:firstLine="300"/>
              <w:jc w:val="both"/>
              <w:rPr>
                <w:sz w:val="28"/>
                <w:szCs w:val="28"/>
              </w:rPr>
            </w:pPr>
            <w:r w:rsidRPr="00B229DD">
              <w:rPr>
                <w:sz w:val="28"/>
                <w:szCs w:val="28"/>
              </w:rPr>
              <w:t>В соответствии с постановлением Правительства Российской Федерации от 17.08.2016 № 806 «О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 отнесение объекта защиты к категории риска осуществляется исходя из класса его потенциальной опасности, вида экономической деятельности, а также степени возможной угрозы жизни, здоровью людей и риска причинения вреда чужому имуществу с учетом тяжести потенциальных негативных последствий вследствие несоблюдения юридическими лицами, индивидуальными предпринимателями требований пожарной безопасности.</w:t>
            </w:r>
          </w:p>
          <w:p w:rsidR="008D1EC1" w:rsidRPr="00B229DD" w:rsidRDefault="008D1EC1" w:rsidP="00B229DD">
            <w:pPr>
              <w:jc w:val="both"/>
              <w:rPr>
                <w:rFonts w:ascii="Times New Roman" w:hAnsi="Times New Roman" w:cs="Times New Roman"/>
                <w:sz w:val="28"/>
                <w:szCs w:val="28"/>
              </w:rPr>
            </w:pPr>
            <w:r w:rsidRPr="00B229DD">
              <w:rPr>
                <w:rFonts w:ascii="Times New Roman" w:hAnsi="Times New Roman" w:cs="Times New Roman"/>
                <w:sz w:val="28"/>
                <w:szCs w:val="28"/>
              </w:rPr>
              <w:t>В соответствии с пунктом 20 Положения о федеральном государственном пожарном надзоре, утвержденного постановлением Правительства Российской Федерации от 12.04.2012 № 290 (далее - постановление № 290), каждый объект защиты подлежит отнесению к одной из пяти категорий риска: чрезвычайно высокого, высокого, значительного, среднего, умеренного и низкого ( изменения внесены Постановлением Правительства РФ от 09.10.2019 N 1303).</w:t>
            </w:r>
          </w:p>
          <w:p w:rsidR="008D1EC1" w:rsidRPr="00B229DD" w:rsidRDefault="008D1EC1" w:rsidP="00B229DD">
            <w:pPr>
              <w:pStyle w:val="15"/>
              <w:shd w:val="clear" w:color="auto" w:fill="auto"/>
              <w:spacing w:line="240" w:lineRule="auto"/>
              <w:ind w:left="120" w:firstLine="300"/>
              <w:jc w:val="both"/>
              <w:rPr>
                <w:sz w:val="28"/>
                <w:szCs w:val="28"/>
              </w:rPr>
            </w:pPr>
            <w:r w:rsidRPr="00B229DD">
              <w:rPr>
                <w:sz w:val="28"/>
                <w:szCs w:val="28"/>
              </w:rPr>
              <w:t>Вместе с тем, в соответствии с требованиями вышеуказанных Правил, в случаях: проведения независимой оценки пожарного риска (аудита пожарной безопасности) объекта защиты с выводом о невыполнении условий соответствия указанного объекта требованиям пожарной безопасности;</w:t>
            </w:r>
          </w:p>
          <w:p w:rsidR="008D1EC1" w:rsidRPr="00B229DD" w:rsidRDefault="008D1EC1" w:rsidP="00B229DD">
            <w:pPr>
              <w:pStyle w:val="15"/>
              <w:shd w:val="clear" w:color="auto" w:fill="auto"/>
              <w:spacing w:line="240" w:lineRule="auto"/>
              <w:ind w:left="120" w:firstLine="300"/>
              <w:jc w:val="both"/>
              <w:rPr>
                <w:sz w:val="28"/>
                <w:szCs w:val="28"/>
              </w:rPr>
            </w:pPr>
            <w:r w:rsidRPr="00B229DD">
              <w:rPr>
                <w:sz w:val="28"/>
                <w:szCs w:val="28"/>
              </w:rPr>
              <w:t xml:space="preserve">наличия сведений о происшедшем на объекте защиты пожаре в течение последних 5 лет; наличия вступившего в законную силу постановления суда о </w:t>
            </w:r>
            <w:r w:rsidRPr="00B229DD">
              <w:rPr>
                <w:sz w:val="28"/>
                <w:szCs w:val="28"/>
              </w:rPr>
              <w:lastRenderedPageBreak/>
              <w:t>назначении наказания в виде административного приостановления деятельности юридического лица и индивидуального предпринимателя на объекте защиты в течение последних 3 лет,</w:t>
            </w:r>
          </w:p>
          <w:p w:rsidR="008D1EC1" w:rsidRPr="00B229DD" w:rsidRDefault="008D1EC1" w:rsidP="00B229DD">
            <w:pPr>
              <w:pStyle w:val="15"/>
              <w:shd w:val="clear" w:color="auto" w:fill="auto"/>
              <w:spacing w:line="240" w:lineRule="auto"/>
              <w:ind w:firstLine="300"/>
              <w:jc w:val="both"/>
              <w:rPr>
                <w:sz w:val="28"/>
                <w:szCs w:val="28"/>
              </w:rPr>
            </w:pPr>
            <w:r w:rsidRPr="00B229DD">
              <w:rPr>
                <w:sz w:val="28"/>
                <w:szCs w:val="28"/>
              </w:rPr>
              <w:t>соответственно объекты защиты, подлежащие отнесению к категории среднего, умеренного и низкого риска, подлежат отнесению к категории значительного, среднего и умеренного риска соответственно.</w:t>
            </w:r>
          </w:p>
        </w:tc>
      </w:tr>
      <w:tr w:rsidR="008D1EC1" w:rsidRPr="00B229DD">
        <w:tc>
          <w:tcPr>
            <w:tcW w:w="651" w:type="dxa"/>
            <w:vAlign w:val="center"/>
          </w:tcPr>
          <w:p w:rsidR="008D1EC1" w:rsidRPr="00B229DD" w:rsidRDefault="008D1EC1" w:rsidP="00B229DD">
            <w:pPr>
              <w:pStyle w:val="50"/>
              <w:shd w:val="clear" w:color="auto" w:fill="auto"/>
              <w:spacing w:after="16" w:line="240" w:lineRule="auto"/>
              <w:jc w:val="center"/>
              <w:rPr>
                <w:b w:val="0"/>
                <w:bCs w:val="0"/>
                <w:sz w:val="28"/>
                <w:szCs w:val="28"/>
              </w:rPr>
            </w:pPr>
            <w:r w:rsidRPr="00B229DD">
              <w:rPr>
                <w:b w:val="0"/>
                <w:bCs w:val="0"/>
                <w:sz w:val="28"/>
                <w:szCs w:val="28"/>
              </w:rPr>
              <w:lastRenderedPageBreak/>
              <w:t>5.</w:t>
            </w:r>
          </w:p>
        </w:tc>
        <w:tc>
          <w:tcPr>
            <w:tcW w:w="4706" w:type="dxa"/>
          </w:tcPr>
          <w:p w:rsidR="008D1EC1" w:rsidRPr="00B229DD" w:rsidRDefault="008D1EC1" w:rsidP="00B229DD">
            <w:pPr>
              <w:pStyle w:val="15"/>
              <w:shd w:val="clear" w:color="auto" w:fill="auto"/>
              <w:spacing w:line="240" w:lineRule="auto"/>
              <w:ind w:firstLine="280"/>
              <w:jc w:val="both"/>
              <w:rPr>
                <w:sz w:val="28"/>
                <w:szCs w:val="28"/>
              </w:rPr>
            </w:pPr>
            <w:r w:rsidRPr="00B229DD">
              <w:rPr>
                <w:sz w:val="28"/>
                <w:szCs w:val="28"/>
              </w:rPr>
              <w:t>Какие действия может предпринять лицо, привлеченное к административной ответственности в области пожарной безопасности в случае несогласия.</w:t>
            </w:r>
          </w:p>
        </w:tc>
        <w:tc>
          <w:tcPr>
            <w:tcW w:w="10136" w:type="dxa"/>
          </w:tcPr>
          <w:p w:rsidR="008D1EC1" w:rsidRPr="00B229DD" w:rsidRDefault="008D1EC1" w:rsidP="00B229DD">
            <w:pPr>
              <w:pStyle w:val="15"/>
              <w:shd w:val="clear" w:color="auto" w:fill="auto"/>
              <w:spacing w:line="240" w:lineRule="auto"/>
              <w:ind w:firstLine="280"/>
              <w:jc w:val="both"/>
              <w:rPr>
                <w:sz w:val="28"/>
                <w:szCs w:val="28"/>
              </w:rPr>
            </w:pPr>
            <w:r w:rsidRPr="00B229DD">
              <w:rPr>
                <w:sz w:val="28"/>
                <w:szCs w:val="28"/>
              </w:rPr>
              <w:t>В соответствии с действующим законодательством Российской Федерации лицо, на которое наложено административное взыскание, вправе в течение 10 суток с момента вручения либо получения постановления по делу об административном правонарушении обжаловать его у вышестоящего государственного инспектора по пожарному надзору или в суд.</w:t>
            </w:r>
          </w:p>
        </w:tc>
      </w:tr>
      <w:tr w:rsidR="008D1EC1" w:rsidRPr="00B229DD">
        <w:tc>
          <w:tcPr>
            <w:tcW w:w="651" w:type="dxa"/>
            <w:vAlign w:val="center"/>
          </w:tcPr>
          <w:p w:rsidR="008D1EC1" w:rsidRPr="00B229DD" w:rsidRDefault="008D1EC1" w:rsidP="00B229DD">
            <w:pPr>
              <w:pStyle w:val="50"/>
              <w:shd w:val="clear" w:color="auto" w:fill="auto"/>
              <w:spacing w:after="16" w:line="240" w:lineRule="auto"/>
              <w:jc w:val="center"/>
              <w:rPr>
                <w:b w:val="0"/>
                <w:bCs w:val="0"/>
                <w:sz w:val="28"/>
                <w:szCs w:val="28"/>
              </w:rPr>
            </w:pPr>
            <w:r w:rsidRPr="00B229DD">
              <w:rPr>
                <w:b w:val="0"/>
                <w:bCs w:val="0"/>
                <w:sz w:val="28"/>
                <w:szCs w:val="28"/>
              </w:rPr>
              <w:t>6.</w:t>
            </w:r>
          </w:p>
        </w:tc>
        <w:tc>
          <w:tcPr>
            <w:tcW w:w="4706" w:type="dxa"/>
          </w:tcPr>
          <w:p w:rsidR="008D1EC1" w:rsidRPr="00B229DD" w:rsidRDefault="008D1EC1" w:rsidP="00B229DD">
            <w:pPr>
              <w:pStyle w:val="15"/>
              <w:shd w:val="clear" w:color="auto" w:fill="auto"/>
              <w:spacing w:line="240" w:lineRule="auto"/>
              <w:ind w:firstLine="320"/>
              <w:jc w:val="both"/>
              <w:rPr>
                <w:sz w:val="28"/>
                <w:szCs w:val="28"/>
              </w:rPr>
            </w:pPr>
            <w:r w:rsidRPr="00B229DD">
              <w:rPr>
                <w:sz w:val="28"/>
                <w:szCs w:val="28"/>
              </w:rPr>
              <w:t>Определение ответственности руководителя организации и сотрудника, ответственного за пожарную безопасность.</w:t>
            </w:r>
          </w:p>
        </w:tc>
        <w:tc>
          <w:tcPr>
            <w:tcW w:w="10136" w:type="dxa"/>
          </w:tcPr>
          <w:p w:rsidR="008D1EC1" w:rsidRPr="00B229DD" w:rsidRDefault="008D1EC1" w:rsidP="00B229DD">
            <w:pPr>
              <w:pStyle w:val="15"/>
              <w:shd w:val="clear" w:color="auto" w:fill="auto"/>
              <w:spacing w:line="240" w:lineRule="auto"/>
              <w:ind w:firstLine="320"/>
              <w:jc w:val="both"/>
              <w:rPr>
                <w:sz w:val="28"/>
                <w:szCs w:val="28"/>
              </w:rPr>
            </w:pPr>
            <w:r w:rsidRPr="00B229DD">
              <w:rPr>
                <w:sz w:val="28"/>
                <w:szCs w:val="28"/>
              </w:rPr>
              <w:t>Ответственность за нарушение требований пожарной безопасности предусмотрена ст. 20.4 КоАП РФ. При этом наказанию могут быть подвергнуты как должностные лица, так и юридическое лицо, что, как известно, в разы увеличивает сумму штрафа.</w:t>
            </w:r>
          </w:p>
          <w:p w:rsidR="008D1EC1" w:rsidRPr="00B229DD" w:rsidRDefault="008D1EC1" w:rsidP="00B229DD">
            <w:pPr>
              <w:pStyle w:val="15"/>
              <w:shd w:val="clear" w:color="auto" w:fill="auto"/>
              <w:spacing w:line="240" w:lineRule="auto"/>
              <w:ind w:firstLine="320"/>
              <w:jc w:val="both"/>
              <w:rPr>
                <w:sz w:val="28"/>
                <w:szCs w:val="28"/>
              </w:rPr>
            </w:pPr>
            <w:r w:rsidRPr="00B229DD">
              <w:rPr>
                <w:sz w:val="28"/>
                <w:szCs w:val="28"/>
              </w:rPr>
              <w:t>Руководитель учреждения и сотрудник, ответственный за пожарную безопасность, признаются должностными лицами организации. В силу ст. 2.4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 Таким образом, пожарный инспектор может привлечь к ответственности как руководителя учреждения, так и сотрудника, ответственного за пожарную безопасность, или обоих сразу.</w:t>
            </w:r>
          </w:p>
          <w:p w:rsidR="008D1EC1" w:rsidRPr="00B229DD" w:rsidRDefault="008D1EC1" w:rsidP="00B229DD">
            <w:pPr>
              <w:pStyle w:val="15"/>
              <w:shd w:val="clear" w:color="auto" w:fill="auto"/>
              <w:spacing w:line="240" w:lineRule="auto"/>
              <w:ind w:firstLine="320"/>
              <w:jc w:val="both"/>
              <w:rPr>
                <w:sz w:val="28"/>
                <w:szCs w:val="28"/>
              </w:rPr>
            </w:pPr>
            <w:r w:rsidRPr="00B229DD">
              <w:rPr>
                <w:sz w:val="28"/>
                <w:szCs w:val="28"/>
              </w:rPr>
              <w:t>Чаще всего административное наказание назначают руководителю организации, поскольку сотрудник, ответственный за пожарную безопасность, не всегда может самостоятельно выполнить требования закона. Например, он не может установить автоматическую пожарную сигнализацию, если руководитель не выделяет на это деньги.</w:t>
            </w:r>
          </w:p>
          <w:p w:rsidR="008D1EC1" w:rsidRPr="00B229DD" w:rsidRDefault="008D1EC1" w:rsidP="00B229DD">
            <w:pPr>
              <w:pStyle w:val="15"/>
              <w:shd w:val="clear" w:color="auto" w:fill="auto"/>
              <w:spacing w:line="240" w:lineRule="auto"/>
              <w:ind w:firstLine="320"/>
              <w:jc w:val="both"/>
              <w:rPr>
                <w:sz w:val="28"/>
                <w:szCs w:val="28"/>
              </w:rPr>
            </w:pPr>
            <w:r w:rsidRPr="00B229DD">
              <w:rPr>
                <w:sz w:val="28"/>
                <w:szCs w:val="28"/>
              </w:rPr>
              <w:t xml:space="preserve">Вместе с тем не стоит забывать, что назначение административного наказания должностному лицу не освобождает от ответственности юридическое - и наоборот. </w:t>
            </w:r>
            <w:r w:rsidRPr="00B229DD">
              <w:rPr>
                <w:sz w:val="28"/>
                <w:szCs w:val="28"/>
              </w:rPr>
              <w:lastRenderedPageBreak/>
              <w:t>То есть может сложиться ситуация, когда и сотрудник, ответственный за пожарную безопасность, и руководитель, и юридическое лицо будут одновременно привлечены к административной ответственности.</w:t>
            </w:r>
          </w:p>
        </w:tc>
      </w:tr>
      <w:tr w:rsidR="003757C1" w:rsidRPr="00B229DD">
        <w:tc>
          <w:tcPr>
            <w:tcW w:w="651" w:type="dxa"/>
            <w:vAlign w:val="center"/>
          </w:tcPr>
          <w:p w:rsidR="003757C1" w:rsidRPr="00B229DD" w:rsidRDefault="003757C1" w:rsidP="003757C1">
            <w:pPr>
              <w:pStyle w:val="50"/>
              <w:shd w:val="clear" w:color="auto" w:fill="auto"/>
              <w:spacing w:after="16" w:line="240" w:lineRule="auto"/>
              <w:jc w:val="center"/>
              <w:rPr>
                <w:b w:val="0"/>
                <w:bCs w:val="0"/>
                <w:sz w:val="28"/>
                <w:szCs w:val="28"/>
              </w:rPr>
            </w:pPr>
            <w:r>
              <w:rPr>
                <w:b w:val="0"/>
                <w:bCs w:val="0"/>
                <w:sz w:val="28"/>
                <w:szCs w:val="28"/>
              </w:rPr>
              <w:lastRenderedPageBreak/>
              <w:t>7.</w:t>
            </w:r>
          </w:p>
        </w:tc>
        <w:tc>
          <w:tcPr>
            <w:tcW w:w="4706" w:type="dxa"/>
          </w:tcPr>
          <w:p w:rsidR="003757C1" w:rsidRPr="003757C1" w:rsidRDefault="003757C1" w:rsidP="003757C1">
            <w:pPr>
              <w:pStyle w:val="15"/>
              <w:shd w:val="clear" w:color="auto" w:fill="auto"/>
              <w:spacing w:line="274" w:lineRule="exact"/>
              <w:ind w:firstLine="320"/>
              <w:jc w:val="both"/>
              <w:rPr>
                <w:sz w:val="28"/>
                <w:szCs w:val="28"/>
              </w:rPr>
            </w:pPr>
            <w:r w:rsidRPr="003757C1">
              <w:rPr>
                <w:sz w:val="28"/>
                <w:szCs w:val="28"/>
              </w:rPr>
              <w:t>Определение ответственности руководителя организации и сотрудника, ответственного за пожарную безопасность.</w:t>
            </w:r>
          </w:p>
        </w:tc>
        <w:tc>
          <w:tcPr>
            <w:tcW w:w="10136" w:type="dxa"/>
          </w:tcPr>
          <w:p w:rsidR="003757C1" w:rsidRPr="003757C1" w:rsidRDefault="003757C1" w:rsidP="003757C1">
            <w:pPr>
              <w:pStyle w:val="15"/>
              <w:shd w:val="clear" w:color="auto" w:fill="auto"/>
              <w:spacing w:line="274" w:lineRule="exact"/>
              <w:ind w:firstLine="320"/>
              <w:jc w:val="both"/>
              <w:rPr>
                <w:sz w:val="28"/>
                <w:szCs w:val="28"/>
              </w:rPr>
            </w:pPr>
            <w:r w:rsidRPr="003757C1">
              <w:rPr>
                <w:sz w:val="28"/>
                <w:szCs w:val="28"/>
              </w:rPr>
              <w:t>Ответственность за нарушение требований пожарной безопасности предусмотрена ст. 20.4 КоАП РФ. При этом наказанию могут быть подвергнуты как должностные лица, так и юридическое лицо, что, как известно, в разы увеличивает сумму штрафа.</w:t>
            </w:r>
          </w:p>
          <w:p w:rsidR="003757C1" w:rsidRPr="003757C1" w:rsidRDefault="003757C1" w:rsidP="003757C1">
            <w:pPr>
              <w:pStyle w:val="15"/>
              <w:shd w:val="clear" w:color="auto" w:fill="auto"/>
              <w:spacing w:line="274" w:lineRule="exact"/>
              <w:ind w:firstLine="320"/>
              <w:jc w:val="both"/>
              <w:rPr>
                <w:sz w:val="28"/>
                <w:szCs w:val="28"/>
              </w:rPr>
            </w:pPr>
            <w:r w:rsidRPr="003757C1">
              <w:rPr>
                <w:sz w:val="28"/>
                <w:szCs w:val="28"/>
              </w:rPr>
              <w:t>Руководитель учреждения и сотрудник, ответственный за пожарную безопасность, признаются должностными лицами организации. В силу ст. 2.4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 Таким образом, пожарный инспектор может привлечь к ответственности как руководителя учреждения, так и сотрудника, ответственного за пожарную безопасность, или обоих сразу.</w:t>
            </w:r>
          </w:p>
          <w:p w:rsidR="003757C1" w:rsidRPr="003757C1" w:rsidRDefault="003757C1" w:rsidP="003757C1">
            <w:pPr>
              <w:pStyle w:val="15"/>
              <w:shd w:val="clear" w:color="auto" w:fill="auto"/>
              <w:spacing w:line="274" w:lineRule="exact"/>
              <w:ind w:firstLine="320"/>
              <w:jc w:val="both"/>
              <w:rPr>
                <w:sz w:val="28"/>
                <w:szCs w:val="28"/>
              </w:rPr>
            </w:pPr>
            <w:r w:rsidRPr="003757C1">
              <w:rPr>
                <w:sz w:val="28"/>
                <w:szCs w:val="28"/>
              </w:rPr>
              <w:t>Чаще всего административное наказание назначают руководителю организации, поскольку сотрудник, ответственный за пожарную безопасность, не всегда может самостоятельно выполнить требования закона. Например, он не может установить автоматическую пожарную сигнализацию, если руководитель не выделяет на это деньги.</w:t>
            </w:r>
          </w:p>
          <w:p w:rsidR="003757C1" w:rsidRPr="003757C1" w:rsidRDefault="003757C1" w:rsidP="003757C1">
            <w:pPr>
              <w:pStyle w:val="15"/>
              <w:shd w:val="clear" w:color="auto" w:fill="auto"/>
              <w:spacing w:line="274" w:lineRule="exact"/>
              <w:ind w:firstLine="320"/>
              <w:jc w:val="both"/>
              <w:rPr>
                <w:sz w:val="28"/>
                <w:szCs w:val="28"/>
              </w:rPr>
            </w:pPr>
            <w:r w:rsidRPr="003757C1">
              <w:rPr>
                <w:sz w:val="28"/>
                <w:szCs w:val="28"/>
              </w:rPr>
              <w:t>Вместе с тем не стоит забывать, что назначение административного наказания должностному лицу не освобождает от ответственности юридическое - и наоборот. То есть может сложиться</w:t>
            </w:r>
            <w:r>
              <w:t xml:space="preserve"> </w:t>
            </w:r>
            <w:r w:rsidRPr="003757C1">
              <w:rPr>
                <w:sz w:val="28"/>
                <w:szCs w:val="28"/>
              </w:rPr>
              <w:t>ситуация, когда и сотрудник, ответственный за пожарную безопасность, и руководитель, и юридическое лицо будут одновременно привлечены к административной ответственности.</w:t>
            </w:r>
          </w:p>
        </w:tc>
      </w:tr>
      <w:tr w:rsidR="0049175E" w:rsidRPr="00B229DD">
        <w:tc>
          <w:tcPr>
            <w:tcW w:w="651" w:type="dxa"/>
            <w:vAlign w:val="center"/>
          </w:tcPr>
          <w:p w:rsidR="0049175E" w:rsidRDefault="0049175E" w:rsidP="0049175E">
            <w:pPr>
              <w:pStyle w:val="50"/>
              <w:shd w:val="clear" w:color="auto" w:fill="auto"/>
              <w:spacing w:after="16" w:line="240" w:lineRule="auto"/>
              <w:jc w:val="center"/>
              <w:rPr>
                <w:b w:val="0"/>
                <w:bCs w:val="0"/>
                <w:sz w:val="28"/>
                <w:szCs w:val="28"/>
              </w:rPr>
            </w:pPr>
            <w:r>
              <w:rPr>
                <w:b w:val="0"/>
                <w:bCs w:val="0"/>
                <w:sz w:val="28"/>
                <w:szCs w:val="28"/>
              </w:rPr>
              <w:t>8.</w:t>
            </w:r>
          </w:p>
        </w:tc>
        <w:tc>
          <w:tcPr>
            <w:tcW w:w="4706" w:type="dxa"/>
          </w:tcPr>
          <w:p w:rsidR="0049175E" w:rsidRPr="0049175E" w:rsidRDefault="0049175E" w:rsidP="0049175E">
            <w:pPr>
              <w:pStyle w:val="15"/>
              <w:shd w:val="clear" w:color="auto" w:fill="auto"/>
              <w:spacing w:line="274" w:lineRule="exact"/>
              <w:ind w:firstLine="320"/>
              <w:jc w:val="both"/>
              <w:rPr>
                <w:sz w:val="28"/>
                <w:szCs w:val="28"/>
              </w:rPr>
            </w:pPr>
            <w:r w:rsidRPr="0049175E">
              <w:rPr>
                <w:sz w:val="28"/>
                <w:szCs w:val="28"/>
              </w:rPr>
              <w:t>Обязательность исполнения предписания государственного пожарного надзора.</w:t>
            </w:r>
          </w:p>
        </w:tc>
        <w:tc>
          <w:tcPr>
            <w:tcW w:w="10136" w:type="dxa"/>
          </w:tcPr>
          <w:p w:rsidR="0049175E" w:rsidRPr="0049175E" w:rsidRDefault="0049175E" w:rsidP="0049175E">
            <w:pPr>
              <w:pStyle w:val="15"/>
              <w:shd w:val="clear" w:color="auto" w:fill="auto"/>
              <w:spacing w:line="274" w:lineRule="exact"/>
              <w:ind w:firstLine="320"/>
              <w:jc w:val="both"/>
              <w:rPr>
                <w:sz w:val="28"/>
                <w:szCs w:val="28"/>
              </w:rPr>
            </w:pPr>
            <w:r w:rsidRPr="0049175E">
              <w:rPr>
                <w:sz w:val="28"/>
                <w:szCs w:val="28"/>
              </w:rPr>
              <w:t>В соответствии со статьями 6 и 37 Федерального закона от 21.12.1994 № 69-ФЗ «О пожарной безопасности» предписание об устранении выявленных нарушений требований пожарной безопасности является обязательным для исполнения. При этом предлагаемые в предписании мероприятия должны быть обоснованы пунктами нормативных правовых актов.</w:t>
            </w:r>
          </w:p>
          <w:p w:rsidR="0049175E" w:rsidRPr="0049175E" w:rsidRDefault="0049175E" w:rsidP="0049175E">
            <w:pPr>
              <w:pStyle w:val="15"/>
              <w:shd w:val="clear" w:color="auto" w:fill="auto"/>
              <w:spacing w:line="274" w:lineRule="exact"/>
              <w:ind w:firstLine="320"/>
              <w:jc w:val="both"/>
              <w:rPr>
                <w:sz w:val="28"/>
                <w:szCs w:val="28"/>
              </w:rPr>
            </w:pPr>
            <w:r w:rsidRPr="0049175E">
              <w:rPr>
                <w:sz w:val="28"/>
                <w:szCs w:val="28"/>
              </w:rPr>
              <w:t>Срок устранения нарушений требований пожарной безопасности устанавливается должностным лицом органа ФГПН с учетом характера выявленных нарушений, а также исходя из имущественного и финансового положения (для государственных, муниципальных учреждений), организационных и технических условий, влияющих на их устранение.</w:t>
            </w:r>
          </w:p>
        </w:tc>
      </w:tr>
    </w:tbl>
    <w:p w:rsidR="008D1EC1" w:rsidRPr="00B229DD" w:rsidRDefault="008D1EC1" w:rsidP="00B229DD">
      <w:pPr>
        <w:pStyle w:val="50"/>
        <w:shd w:val="clear" w:color="auto" w:fill="auto"/>
        <w:spacing w:after="16" w:line="240" w:lineRule="auto"/>
        <w:ind w:left="2240"/>
        <w:jc w:val="left"/>
        <w:rPr>
          <w:sz w:val="28"/>
          <w:szCs w:val="28"/>
        </w:rPr>
      </w:pPr>
    </w:p>
    <w:p w:rsidR="008D1EC1" w:rsidRPr="00B229DD" w:rsidRDefault="008D1EC1" w:rsidP="00B229DD">
      <w:pPr>
        <w:pStyle w:val="15"/>
        <w:shd w:val="clear" w:color="auto" w:fill="auto"/>
        <w:spacing w:before="823" w:line="240" w:lineRule="auto"/>
        <w:ind w:left="60" w:right="960" w:firstLine="640"/>
        <w:jc w:val="left"/>
        <w:rPr>
          <w:sz w:val="28"/>
          <w:szCs w:val="28"/>
        </w:rPr>
        <w:sectPr w:rsidR="008D1EC1" w:rsidRPr="00B229DD">
          <w:type w:val="continuous"/>
          <w:pgSz w:w="16837" w:h="11905" w:orient="landscape"/>
          <w:pgMar w:top="1335" w:right="662" w:bottom="580" w:left="734" w:header="0" w:footer="3" w:gutter="0"/>
          <w:cols w:space="720"/>
          <w:noEndnote/>
          <w:docGrid w:linePitch="360"/>
        </w:sectPr>
      </w:pPr>
    </w:p>
    <w:p w:rsidR="008D1EC1" w:rsidRPr="00B229DD" w:rsidRDefault="008D1EC1" w:rsidP="00B229DD">
      <w:pPr>
        <w:pStyle w:val="10"/>
        <w:keepNext/>
        <w:keepLines/>
        <w:shd w:val="clear" w:color="auto" w:fill="auto"/>
        <w:spacing w:after="128" w:line="240" w:lineRule="auto"/>
        <w:ind w:right="20" w:firstLine="0"/>
        <w:jc w:val="center"/>
        <w:rPr>
          <w:sz w:val="28"/>
          <w:szCs w:val="28"/>
        </w:rPr>
      </w:pPr>
      <w:bookmarkStart w:id="2" w:name="bookmark4"/>
      <w:r w:rsidRPr="00B229DD">
        <w:rPr>
          <w:sz w:val="28"/>
          <w:szCs w:val="28"/>
        </w:rPr>
        <w:lastRenderedPageBreak/>
        <w:t>1.3. Дополнительные рекомендации подконтрольным субъектам по соблюдению требований пожарной безопасности</w:t>
      </w:r>
      <w:bookmarkEnd w:id="2"/>
    </w:p>
    <w:p w:rsidR="008D1EC1" w:rsidRPr="00B229DD" w:rsidRDefault="008D1EC1" w:rsidP="00B229DD">
      <w:pPr>
        <w:pStyle w:val="30"/>
        <w:numPr>
          <w:ilvl w:val="0"/>
          <w:numId w:val="9"/>
        </w:numPr>
        <w:shd w:val="clear" w:color="auto" w:fill="auto"/>
        <w:tabs>
          <w:tab w:val="left" w:pos="1148"/>
        </w:tabs>
        <w:spacing w:before="0" w:line="240" w:lineRule="auto"/>
        <w:ind w:left="20" w:right="20" w:firstLine="720"/>
        <w:jc w:val="both"/>
        <w:rPr>
          <w:sz w:val="28"/>
          <w:szCs w:val="28"/>
        </w:rPr>
      </w:pPr>
      <w:r w:rsidRPr="00B229DD">
        <w:rPr>
          <w:sz w:val="28"/>
          <w:szCs w:val="28"/>
        </w:rPr>
        <w:t>При заключении договоров аренды рекомендуется обратить внимание на предмет договора в части касающейся ответственности за вопросы обеспечения пожарной безопасности (собственник или арендатор отвечает за обеспечение пожарной безопасности - мероприятий капитального и режимного характера).</w:t>
      </w:r>
    </w:p>
    <w:p w:rsidR="008D1EC1" w:rsidRPr="00B229DD" w:rsidRDefault="008D1EC1" w:rsidP="00B229DD">
      <w:pPr>
        <w:pStyle w:val="30"/>
        <w:numPr>
          <w:ilvl w:val="0"/>
          <w:numId w:val="9"/>
        </w:numPr>
        <w:shd w:val="clear" w:color="auto" w:fill="auto"/>
        <w:tabs>
          <w:tab w:val="left" w:pos="1148"/>
        </w:tabs>
        <w:spacing w:before="0" w:line="240" w:lineRule="auto"/>
        <w:ind w:left="20" w:right="20" w:firstLine="720"/>
        <w:jc w:val="both"/>
        <w:rPr>
          <w:sz w:val="28"/>
          <w:szCs w:val="28"/>
        </w:rPr>
      </w:pPr>
      <w:r w:rsidRPr="00B229DD">
        <w:rPr>
          <w:sz w:val="28"/>
          <w:szCs w:val="28"/>
        </w:rPr>
        <w:t>Перед заключением договора аренды, проведением перепланировки или реконструкции здания (помещения) рекомендуется проконсультироваться в органе ФГПН по вопросу пригодности данного помещения для осуществления конкретного вида предпринимательской деятельности.</w:t>
      </w:r>
    </w:p>
    <w:p w:rsidR="008D1EC1" w:rsidRPr="00B229DD" w:rsidRDefault="008D1EC1" w:rsidP="00B229DD">
      <w:pPr>
        <w:pStyle w:val="30"/>
        <w:numPr>
          <w:ilvl w:val="0"/>
          <w:numId w:val="9"/>
        </w:numPr>
        <w:shd w:val="clear" w:color="auto" w:fill="auto"/>
        <w:tabs>
          <w:tab w:val="left" w:pos="1143"/>
        </w:tabs>
        <w:spacing w:before="0" w:line="240" w:lineRule="auto"/>
        <w:ind w:left="20" w:right="20" w:firstLine="720"/>
        <w:jc w:val="both"/>
        <w:rPr>
          <w:sz w:val="28"/>
          <w:szCs w:val="28"/>
        </w:rPr>
      </w:pPr>
      <w:r w:rsidRPr="00B229DD">
        <w:rPr>
          <w:sz w:val="28"/>
          <w:szCs w:val="28"/>
        </w:rPr>
        <w:t>При заключении договоров на обслуживание противопожарных систем на объекте, рекомендуется утвердить график проведения обслуживания с конкретными сроками, а также сроками восстановительных работ при нарушении эксплуатации.</w:t>
      </w:r>
    </w:p>
    <w:p w:rsidR="008D1EC1" w:rsidRPr="00B229DD" w:rsidRDefault="008D1EC1" w:rsidP="00B229DD">
      <w:pPr>
        <w:pStyle w:val="30"/>
        <w:numPr>
          <w:ilvl w:val="0"/>
          <w:numId w:val="9"/>
        </w:numPr>
        <w:shd w:val="clear" w:color="auto" w:fill="auto"/>
        <w:tabs>
          <w:tab w:val="left" w:pos="1153"/>
        </w:tabs>
        <w:spacing w:before="0" w:line="240" w:lineRule="auto"/>
        <w:ind w:left="20" w:right="20" w:firstLine="720"/>
        <w:jc w:val="both"/>
        <w:rPr>
          <w:sz w:val="28"/>
          <w:szCs w:val="28"/>
        </w:rPr>
      </w:pPr>
      <w:r w:rsidRPr="00B229DD">
        <w:rPr>
          <w:sz w:val="28"/>
          <w:szCs w:val="28"/>
        </w:rPr>
        <w:t>В случае работы на предприятии подрядных организаций в обязательном порядке определите конкретную ответственность за обеспечение пожарной безопасности (от проведения первоначального инструктажа по мерам безопасности, до административной или финансовой ответственности за нарушение требований пожарной безопасности).</w:t>
      </w:r>
    </w:p>
    <w:p w:rsidR="008D1EC1" w:rsidRPr="00B229DD" w:rsidRDefault="008D1EC1" w:rsidP="00B229DD">
      <w:pPr>
        <w:pStyle w:val="30"/>
        <w:numPr>
          <w:ilvl w:val="0"/>
          <w:numId w:val="9"/>
        </w:numPr>
        <w:shd w:val="clear" w:color="auto" w:fill="auto"/>
        <w:tabs>
          <w:tab w:val="left" w:pos="1148"/>
        </w:tabs>
        <w:spacing w:before="0" w:line="240" w:lineRule="auto"/>
        <w:ind w:left="20" w:right="20" w:firstLine="720"/>
        <w:jc w:val="both"/>
        <w:rPr>
          <w:sz w:val="28"/>
          <w:szCs w:val="28"/>
        </w:rPr>
      </w:pPr>
      <w:r w:rsidRPr="00B229DD">
        <w:rPr>
          <w:sz w:val="28"/>
          <w:szCs w:val="28"/>
        </w:rPr>
        <w:t>В случае невозможности определить качество работ по проектированию, монтажу или эксплуатации система пожарной безопасности, (автоматическая пожарная сигнализация, систем автоматического пожаротушения, система оповещения о пожаре, система противопожарного водопровода), а также проведенного расчета пожарного риска рекомендуется обратиться в компетентную организацию, где вам окажут квалифицированную помощь.</w:t>
      </w:r>
    </w:p>
    <w:p w:rsidR="008D1EC1" w:rsidRPr="00B229DD" w:rsidRDefault="008D1EC1" w:rsidP="00B229DD">
      <w:pPr>
        <w:pStyle w:val="30"/>
        <w:numPr>
          <w:ilvl w:val="0"/>
          <w:numId w:val="9"/>
        </w:numPr>
        <w:shd w:val="clear" w:color="auto" w:fill="auto"/>
        <w:tabs>
          <w:tab w:val="left" w:pos="1143"/>
        </w:tabs>
        <w:spacing w:before="0" w:line="240" w:lineRule="auto"/>
        <w:ind w:left="20" w:right="20" w:firstLine="720"/>
        <w:jc w:val="both"/>
        <w:rPr>
          <w:sz w:val="28"/>
          <w:szCs w:val="28"/>
        </w:rPr>
      </w:pPr>
      <w:r w:rsidRPr="00B229DD">
        <w:rPr>
          <w:sz w:val="28"/>
          <w:szCs w:val="28"/>
        </w:rPr>
        <w:t>При осуществлении деятельности рекомендуется застраховать имущество от возможного пожара.</w:t>
      </w:r>
    </w:p>
    <w:p w:rsidR="008D1EC1" w:rsidRPr="00B229DD" w:rsidRDefault="008D1EC1" w:rsidP="00B229DD">
      <w:pPr>
        <w:pStyle w:val="10"/>
        <w:keepNext/>
        <w:keepLines/>
        <w:shd w:val="clear" w:color="auto" w:fill="auto"/>
        <w:spacing w:after="121" w:line="240" w:lineRule="auto"/>
        <w:ind w:left="20" w:firstLine="700"/>
        <w:jc w:val="both"/>
        <w:rPr>
          <w:sz w:val="28"/>
          <w:szCs w:val="28"/>
        </w:rPr>
      </w:pPr>
      <w:bookmarkStart w:id="3" w:name="bookmark5"/>
    </w:p>
    <w:p w:rsidR="008D1EC1" w:rsidRPr="00B229DD" w:rsidRDefault="008D1EC1" w:rsidP="00B229DD">
      <w:pPr>
        <w:pStyle w:val="10"/>
        <w:keepNext/>
        <w:keepLines/>
        <w:shd w:val="clear" w:color="auto" w:fill="auto"/>
        <w:spacing w:after="121" w:line="240" w:lineRule="auto"/>
        <w:ind w:left="20" w:firstLine="700"/>
        <w:jc w:val="both"/>
        <w:rPr>
          <w:sz w:val="28"/>
          <w:szCs w:val="28"/>
        </w:rPr>
      </w:pPr>
      <w:r w:rsidRPr="00B229DD">
        <w:rPr>
          <w:sz w:val="28"/>
          <w:szCs w:val="28"/>
        </w:rPr>
        <w:t>1.4. Доклад с руководством по соблюдению обязательных требований</w:t>
      </w:r>
      <w:bookmarkEnd w:id="3"/>
    </w:p>
    <w:p w:rsidR="008D1EC1" w:rsidRPr="00B229DD" w:rsidRDefault="008D1EC1" w:rsidP="00B229DD">
      <w:pPr>
        <w:pStyle w:val="30"/>
        <w:shd w:val="clear" w:color="auto" w:fill="auto"/>
        <w:spacing w:before="0" w:line="240" w:lineRule="auto"/>
        <w:ind w:left="20" w:right="20" w:firstLine="700"/>
        <w:jc w:val="both"/>
        <w:rPr>
          <w:sz w:val="28"/>
          <w:szCs w:val="28"/>
        </w:rPr>
      </w:pPr>
      <w:r w:rsidRPr="00B229DD">
        <w:rPr>
          <w:sz w:val="28"/>
          <w:szCs w:val="28"/>
        </w:rPr>
        <w:t>МЧС России в соответствии с постановлением Правительства Российской Федерации от 17.08.2016 № 806 «О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 (далее - Постановление № 806) проведена работа по внедрению новых форм и методов работы при осуществлении федерального государственного пожарного надзора.</w:t>
      </w:r>
    </w:p>
    <w:p w:rsidR="008D1EC1" w:rsidRPr="00B229DD" w:rsidRDefault="008D1EC1" w:rsidP="00B229DD">
      <w:pPr>
        <w:pStyle w:val="30"/>
        <w:shd w:val="clear" w:color="auto" w:fill="auto"/>
        <w:spacing w:before="0" w:line="240" w:lineRule="auto"/>
        <w:ind w:left="20" w:right="20" w:firstLine="700"/>
        <w:jc w:val="both"/>
        <w:rPr>
          <w:sz w:val="28"/>
          <w:szCs w:val="28"/>
        </w:rPr>
      </w:pPr>
      <w:r w:rsidRPr="00B229DD">
        <w:rPr>
          <w:sz w:val="28"/>
          <w:szCs w:val="28"/>
        </w:rPr>
        <w:t>В целях установления всех поднадзорных объектов и организации эффективного риск-ориентированного планирования и осуществления надзорных мероприятий обеспечена подготовка и опубликование на официальном интернет- портале перечней объектов защиты, а также планов проведения проверок юридических лиц и индивидуальных предпринимателей с учетом критериев отнесения объектов к определенной категории риска в соответствии с вновь утвержденной формой.</w:t>
      </w:r>
    </w:p>
    <w:p w:rsidR="008D1EC1" w:rsidRPr="00B229DD" w:rsidRDefault="008D1EC1" w:rsidP="00B229DD">
      <w:pPr>
        <w:pStyle w:val="30"/>
        <w:shd w:val="clear" w:color="auto" w:fill="auto"/>
        <w:spacing w:before="0" w:line="240" w:lineRule="auto"/>
        <w:ind w:left="20" w:right="20" w:firstLine="700"/>
        <w:jc w:val="both"/>
        <w:rPr>
          <w:sz w:val="28"/>
          <w:szCs w:val="28"/>
        </w:rPr>
      </w:pPr>
      <w:r w:rsidRPr="00B229DD">
        <w:rPr>
          <w:sz w:val="28"/>
          <w:szCs w:val="28"/>
        </w:rPr>
        <w:t xml:space="preserve">Все объекты, исходя из класса потенциальной опасности и видов деятельности хозяйствующих субъектов, а также критериев вероятности несоблюдения обязательных требований (динамических показателей повышения (понижения) </w:t>
      </w:r>
      <w:r w:rsidRPr="00B229DD">
        <w:rPr>
          <w:sz w:val="28"/>
          <w:szCs w:val="28"/>
        </w:rPr>
        <w:lastRenderedPageBreak/>
        <w:t xml:space="preserve">категорий риска), распределены на 5 категорий. Сегодня на учете ФГКУ «Специальное управление ФПС № 17 МЧС России» находится 431 объектов защиты. </w:t>
      </w:r>
    </w:p>
    <w:p w:rsidR="008D1EC1" w:rsidRPr="00B229DD" w:rsidRDefault="008D1EC1" w:rsidP="00B229DD">
      <w:pPr>
        <w:pStyle w:val="30"/>
        <w:shd w:val="clear" w:color="auto" w:fill="auto"/>
        <w:spacing w:before="0" w:line="240" w:lineRule="auto"/>
        <w:ind w:left="20" w:right="20" w:firstLine="700"/>
        <w:jc w:val="both"/>
        <w:rPr>
          <w:sz w:val="28"/>
          <w:szCs w:val="28"/>
        </w:rPr>
      </w:pPr>
      <w:r w:rsidRPr="00B229DD">
        <w:rPr>
          <w:sz w:val="28"/>
          <w:szCs w:val="28"/>
        </w:rPr>
        <w:t>Основными являются объекты высокого и значительного риска, проверки в отношении которых будут проводиться один раз в 3 и 4 года соответственно.</w:t>
      </w:r>
    </w:p>
    <w:p w:rsidR="008D1EC1" w:rsidRPr="00B229DD" w:rsidRDefault="008D1EC1" w:rsidP="00B229DD">
      <w:pPr>
        <w:pStyle w:val="30"/>
        <w:shd w:val="clear" w:color="auto" w:fill="auto"/>
        <w:spacing w:before="0" w:line="240" w:lineRule="auto"/>
        <w:ind w:left="20" w:right="20" w:firstLine="700"/>
        <w:jc w:val="both"/>
        <w:rPr>
          <w:sz w:val="28"/>
          <w:szCs w:val="28"/>
        </w:rPr>
      </w:pPr>
      <w:r w:rsidRPr="00B229DD">
        <w:rPr>
          <w:sz w:val="28"/>
          <w:szCs w:val="28"/>
        </w:rPr>
        <w:t xml:space="preserve">По своему назначению это учреждения образования, здравоохранения, социальной сферы, детского оздоровительного отдыха, культурного наследия, опасные производственные и критически важные объекты. </w:t>
      </w:r>
    </w:p>
    <w:p w:rsidR="008D1EC1" w:rsidRPr="00B229DD" w:rsidRDefault="008D1EC1" w:rsidP="00B229DD">
      <w:pPr>
        <w:pStyle w:val="30"/>
        <w:shd w:val="clear" w:color="auto" w:fill="auto"/>
        <w:spacing w:before="0" w:line="240" w:lineRule="auto"/>
        <w:ind w:left="20" w:right="20" w:firstLine="700"/>
        <w:jc w:val="both"/>
        <w:rPr>
          <w:color w:val="auto"/>
          <w:sz w:val="28"/>
          <w:szCs w:val="28"/>
        </w:rPr>
      </w:pPr>
      <w:r w:rsidRPr="00B229DD">
        <w:rPr>
          <w:color w:val="auto"/>
          <w:sz w:val="28"/>
          <w:szCs w:val="28"/>
        </w:rPr>
        <w:t>Объекты защиты, отнесенные к категориям среднего и умеренного риска  планируются для проверки не чаще одного раза в 7 и 10 лет соответственно.</w:t>
      </w:r>
    </w:p>
    <w:p w:rsidR="008D1EC1" w:rsidRPr="00B229DD" w:rsidRDefault="008D1EC1" w:rsidP="00B229DD">
      <w:pPr>
        <w:pStyle w:val="30"/>
        <w:shd w:val="clear" w:color="auto" w:fill="auto"/>
        <w:spacing w:before="0" w:line="240" w:lineRule="auto"/>
        <w:ind w:left="20" w:right="20" w:firstLine="700"/>
        <w:jc w:val="both"/>
        <w:rPr>
          <w:color w:val="auto"/>
          <w:sz w:val="28"/>
          <w:szCs w:val="28"/>
        </w:rPr>
      </w:pPr>
      <w:r w:rsidRPr="00B229DD">
        <w:rPr>
          <w:color w:val="auto"/>
          <w:sz w:val="28"/>
          <w:szCs w:val="28"/>
        </w:rPr>
        <w:t>Свыше 10 зданий и сооружений попали в низкую категорию риска. Плановые проверки в отношении них осуществляться не будут.</w:t>
      </w:r>
    </w:p>
    <w:p w:rsidR="008D1EC1" w:rsidRPr="00B229DD" w:rsidRDefault="008D1EC1" w:rsidP="00B229DD">
      <w:pPr>
        <w:pStyle w:val="30"/>
        <w:shd w:val="clear" w:color="auto" w:fill="auto"/>
        <w:spacing w:before="0" w:line="240" w:lineRule="auto"/>
        <w:ind w:left="20" w:right="20" w:firstLine="700"/>
        <w:jc w:val="both"/>
        <w:rPr>
          <w:sz w:val="28"/>
          <w:szCs w:val="28"/>
        </w:rPr>
      </w:pPr>
      <w:r w:rsidRPr="00B229DD">
        <w:rPr>
          <w:sz w:val="28"/>
          <w:szCs w:val="28"/>
        </w:rPr>
        <w:t>В порядке реализации положений Федерального закона от 03.07.2016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вышеуказанного Постановления № 806, приказом МЧС России от 30.11.2016 № 644 утвержден Административный регламент по исполнению государственной функции по надзору за выполнением требований пожарной безопасности (зарегистрирован в Минюсте России 13.01.2017, регистрационный № 45228). Регламентом определены новые формы и методы проведения надзорных и профилактических мероприятий, в том числе в форме правового просвещения и информирования, а также мероприятий без взаимодействия с подконтрольными субъектами.</w:t>
      </w:r>
    </w:p>
    <w:p w:rsidR="008D1EC1" w:rsidRPr="00B229DD" w:rsidRDefault="008D1EC1" w:rsidP="00B229DD">
      <w:pPr>
        <w:pStyle w:val="30"/>
        <w:shd w:val="clear" w:color="auto" w:fill="auto"/>
        <w:spacing w:before="0" w:line="240" w:lineRule="auto"/>
        <w:ind w:right="20" w:firstLine="700"/>
        <w:jc w:val="both"/>
        <w:rPr>
          <w:sz w:val="28"/>
          <w:szCs w:val="28"/>
        </w:rPr>
      </w:pPr>
      <w:r w:rsidRPr="00B229DD">
        <w:rPr>
          <w:sz w:val="28"/>
          <w:szCs w:val="28"/>
        </w:rPr>
        <w:t>Распоряжением МЧС России от 10.10.2016 № 448 утверждены перечни сезонных профилактических операций по предупреждению чрезвычайных ситуаций и пожаров.</w:t>
      </w:r>
    </w:p>
    <w:p w:rsidR="008D1EC1" w:rsidRPr="00B229DD" w:rsidRDefault="008D1EC1" w:rsidP="00B229DD">
      <w:pPr>
        <w:pStyle w:val="30"/>
        <w:shd w:val="clear" w:color="auto" w:fill="auto"/>
        <w:spacing w:before="0" w:line="240" w:lineRule="auto"/>
        <w:ind w:right="20" w:firstLine="700"/>
        <w:jc w:val="both"/>
        <w:rPr>
          <w:sz w:val="28"/>
          <w:szCs w:val="28"/>
        </w:rPr>
      </w:pPr>
      <w:r w:rsidRPr="00B229DD">
        <w:rPr>
          <w:sz w:val="28"/>
          <w:szCs w:val="28"/>
        </w:rPr>
        <w:t>С учетом специфики возможных рисков разработана и размещена на официальном интернет-портале ГУ МЧС России по Чувашской Республике типовая программа ФГКУ «Специальное управление ФПС № 17 МЧС России» профилактики нарушений обязательных требований в области пожарной безопасности.</w:t>
      </w:r>
    </w:p>
    <w:p w:rsidR="008D1EC1" w:rsidRPr="00B229DD" w:rsidRDefault="008D1EC1" w:rsidP="00B229DD">
      <w:pPr>
        <w:pStyle w:val="30"/>
        <w:shd w:val="clear" w:color="auto" w:fill="auto"/>
        <w:spacing w:before="0" w:line="240" w:lineRule="auto"/>
        <w:ind w:right="20" w:firstLine="700"/>
        <w:jc w:val="both"/>
        <w:rPr>
          <w:sz w:val="28"/>
          <w:szCs w:val="28"/>
        </w:rPr>
      </w:pPr>
      <w:r w:rsidRPr="00B229DD">
        <w:rPr>
          <w:sz w:val="28"/>
          <w:szCs w:val="28"/>
        </w:rPr>
        <w:t>Дальнейшая работа по внедрению новых форм и методов работы осуществляется с учетом реализации приоритетного проекта «Совершенствование функции государственного надзора МЧС России в рамках реализации приоритетной программы «Реформа контрольной и надзорной деятельности».</w:t>
      </w:r>
    </w:p>
    <w:p w:rsidR="008D1EC1" w:rsidRDefault="00F517CC" w:rsidP="00F517CC">
      <w:pPr>
        <w:pStyle w:val="30"/>
        <w:shd w:val="clear" w:color="auto" w:fill="auto"/>
        <w:spacing w:before="0" w:line="322" w:lineRule="exact"/>
        <w:ind w:left="20" w:right="20" w:firstLine="700"/>
        <w:jc w:val="both"/>
        <w:rPr>
          <w:sz w:val="28"/>
          <w:szCs w:val="28"/>
        </w:rPr>
      </w:pPr>
      <w:r w:rsidRPr="00F517CC">
        <w:rPr>
          <w:sz w:val="28"/>
          <w:szCs w:val="28"/>
        </w:rPr>
        <w:t>В нижеприведенной таблице 2 представлены обобщенные сведения с руководством по соблюдению обязательных требований по наиболее часто задаваемым вопросам подконтрольными субъектами, установленными в ходе анализа правоприменительной практики.</w:t>
      </w:r>
    </w:p>
    <w:p w:rsidR="00F517CC" w:rsidRDefault="00F517CC" w:rsidP="00F517CC">
      <w:pPr>
        <w:pStyle w:val="30"/>
        <w:shd w:val="clear" w:color="auto" w:fill="auto"/>
        <w:spacing w:before="0" w:line="322" w:lineRule="exact"/>
        <w:ind w:left="20" w:right="20" w:firstLine="700"/>
        <w:jc w:val="both"/>
        <w:rPr>
          <w:sz w:val="28"/>
          <w:szCs w:val="28"/>
        </w:rPr>
      </w:pPr>
    </w:p>
    <w:p w:rsidR="00F517CC" w:rsidRDefault="00F517CC" w:rsidP="00F517CC">
      <w:pPr>
        <w:pStyle w:val="30"/>
        <w:shd w:val="clear" w:color="auto" w:fill="auto"/>
        <w:spacing w:before="0" w:line="322" w:lineRule="exact"/>
        <w:ind w:left="20" w:right="20" w:firstLine="700"/>
        <w:jc w:val="both"/>
        <w:rPr>
          <w:sz w:val="28"/>
          <w:szCs w:val="28"/>
        </w:rPr>
      </w:pPr>
    </w:p>
    <w:p w:rsidR="00F517CC" w:rsidRDefault="00F517CC" w:rsidP="00F517CC">
      <w:pPr>
        <w:pStyle w:val="30"/>
        <w:shd w:val="clear" w:color="auto" w:fill="auto"/>
        <w:spacing w:before="0" w:line="322" w:lineRule="exact"/>
        <w:ind w:left="20" w:right="20" w:firstLine="700"/>
        <w:jc w:val="both"/>
        <w:rPr>
          <w:sz w:val="28"/>
          <w:szCs w:val="28"/>
        </w:rPr>
      </w:pPr>
    </w:p>
    <w:p w:rsidR="00F517CC" w:rsidRDefault="00F517CC" w:rsidP="00F517CC">
      <w:pPr>
        <w:pStyle w:val="30"/>
        <w:shd w:val="clear" w:color="auto" w:fill="auto"/>
        <w:spacing w:before="0" w:line="322" w:lineRule="exact"/>
        <w:ind w:left="20" w:right="20" w:firstLine="700"/>
        <w:jc w:val="both"/>
        <w:rPr>
          <w:sz w:val="28"/>
          <w:szCs w:val="28"/>
        </w:rPr>
      </w:pPr>
    </w:p>
    <w:p w:rsidR="00F517CC" w:rsidRDefault="00F517CC" w:rsidP="00F517CC">
      <w:pPr>
        <w:pStyle w:val="30"/>
        <w:shd w:val="clear" w:color="auto" w:fill="auto"/>
        <w:spacing w:before="0" w:line="322" w:lineRule="exact"/>
        <w:ind w:left="20" w:right="20" w:firstLine="700"/>
        <w:jc w:val="both"/>
        <w:rPr>
          <w:sz w:val="28"/>
          <w:szCs w:val="28"/>
        </w:rPr>
      </w:pPr>
    </w:p>
    <w:p w:rsidR="00F517CC" w:rsidRDefault="00F517CC" w:rsidP="00F517CC">
      <w:pPr>
        <w:pStyle w:val="30"/>
        <w:shd w:val="clear" w:color="auto" w:fill="auto"/>
        <w:spacing w:before="0" w:line="322" w:lineRule="exact"/>
        <w:ind w:left="20" w:right="20" w:firstLine="700"/>
        <w:jc w:val="both"/>
        <w:rPr>
          <w:sz w:val="28"/>
          <w:szCs w:val="28"/>
        </w:rPr>
      </w:pPr>
    </w:p>
    <w:p w:rsidR="00F517CC" w:rsidRDefault="00F517CC" w:rsidP="00F517CC">
      <w:pPr>
        <w:pStyle w:val="30"/>
        <w:shd w:val="clear" w:color="auto" w:fill="auto"/>
        <w:spacing w:before="0" w:line="322" w:lineRule="exact"/>
        <w:ind w:left="20" w:right="20" w:firstLine="700"/>
        <w:jc w:val="both"/>
        <w:rPr>
          <w:sz w:val="28"/>
          <w:szCs w:val="28"/>
        </w:rPr>
      </w:pPr>
    </w:p>
    <w:p w:rsidR="00F517CC" w:rsidRDefault="00F517CC" w:rsidP="00F517CC">
      <w:pPr>
        <w:pStyle w:val="30"/>
        <w:shd w:val="clear" w:color="auto" w:fill="auto"/>
        <w:spacing w:before="0" w:line="322" w:lineRule="exact"/>
        <w:ind w:left="20" w:right="20" w:firstLine="700"/>
        <w:jc w:val="both"/>
        <w:rPr>
          <w:sz w:val="28"/>
          <w:szCs w:val="28"/>
        </w:rPr>
      </w:pPr>
    </w:p>
    <w:p w:rsidR="00F517CC" w:rsidRDefault="00F517CC" w:rsidP="00F517CC">
      <w:pPr>
        <w:pStyle w:val="50"/>
        <w:shd w:val="clear" w:color="auto" w:fill="auto"/>
        <w:spacing w:after="16" w:line="220" w:lineRule="exact"/>
        <w:jc w:val="center"/>
        <w:rPr>
          <w:sz w:val="28"/>
          <w:szCs w:val="28"/>
        </w:rPr>
        <w:sectPr w:rsidR="00F517CC" w:rsidSect="009A5232">
          <w:headerReference w:type="default" r:id="rId8"/>
          <w:type w:val="continuous"/>
          <w:pgSz w:w="11905" w:h="16837"/>
          <w:pgMar w:top="1282" w:right="559" w:bottom="888" w:left="1124" w:header="0" w:footer="3" w:gutter="0"/>
          <w:cols w:space="720"/>
          <w:noEndnote/>
          <w:docGrid w:linePitch="360"/>
        </w:sectPr>
      </w:pPr>
    </w:p>
    <w:p w:rsidR="00F517CC" w:rsidRDefault="00F517CC" w:rsidP="00F517CC">
      <w:pPr>
        <w:pStyle w:val="50"/>
        <w:shd w:val="clear" w:color="auto" w:fill="auto"/>
        <w:spacing w:after="16" w:line="220" w:lineRule="exact"/>
        <w:jc w:val="center"/>
        <w:rPr>
          <w:sz w:val="28"/>
          <w:szCs w:val="28"/>
        </w:rPr>
      </w:pPr>
      <w:r w:rsidRPr="00F517CC">
        <w:rPr>
          <w:sz w:val="28"/>
          <w:szCs w:val="28"/>
        </w:rPr>
        <w:lastRenderedPageBreak/>
        <w:t xml:space="preserve">Ответы на актуальные вопросы с руководством </w:t>
      </w:r>
    </w:p>
    <w:p w:rsidR="00F517CC" w:rsidRDefault="00F517CC" w:rsidP="00F517CC">
      <w:pPr>
        <w:pStyle w:val="50"/>
        <w:shd w:val="clear" w:color="auto" w:fill="auto"/>
        <w:spacing w:after="16" w:line="220" w:lineRule="exact"/>
        <w:jc w:val="center"/>
        <w:rPr>
          <w:sz w:val="28"/>
          <w:szCs w:val="28"/>
        </w:rPr>
      </w:pPr>
      <w:r w:rsidRPr="00F517CC">
        <w:rPr>
          <w:sz w:val="28"/>
          <w:szCs w:val="28"/>
        </w:rPr>
        <w:t>по соблюдению обязательных требований</w:t>
      </w:r>
    </w:p>
    <w:p w:rsidR="00F517CC" w:rsidRPr="00F517CC" w:rsidRDefault="00F517CC" w:rsidP="00F517CC">
      <w:pPr>
        <w:tabs>
          <w:tab w:val="left" w:pos="4440"/>
        </w:tabs>
      </w:pPr>
      <w:r>
        <w:tab/>
      </w:r>
    </w:p>
    <w:p w:rsidR="00F517CC" w:rsidRPr="00F517CC" w:rsidRDefault="00F517CC" w:rsidP="00F517CC">
      <w:pPr>
        <w:framePr w:wrap="notBeside" w:vAnchor="text" w:hAnchor="text" w:xAlign="center" w:y="1"/>
        <w:spacing w:line="220" w:lineRule="exact"/>
        <w:jc w:val="center"/>
        <w:rPr>
          <w:b/>
          <w:sz w:val="28"/>
          <w:szCs w:val="28"/>
        </w:rPr>
      </w:pPr>
      <w:r w:rsidRPr="00F517CC">
        <w:rPr>
          <w:rStyle w:val="a8"/>
          <w:b/>
          <w:sz w:val="28"/>
          <w:szCs w:val="28"/>
        </w:rPr>
        <w:t>Таблица 2</w:t>
      </w:r>
    </w:p>
    <w:p w:rsidR="00F517CC" w:rsidRDefault="00F517CC" w:rsidP="00F517CC">
      <w:pPr>
        <w:pStyle w:val="30"/>
        <w:shd w:val="clear" w:color="auto" w:fill="auto"/>
        <w:spacing w:before="0" w:line="322" w:lineRule="exact"/>
        <w:ind w:right="20" w:firstLine="700"/>
        <w:jc w:val="center"/>
        <w:rPr>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544"/>
        <w:gridCol w:w="11198"/>
      </w:tblGrid>
      <w:tr w:rsidR="00660553" w:rsidRPr="00660553" w:rsidTr="00660553">
        <w:tc>
          <w:tcPr>
            <w:tcW w:w="675" w:type="dxa"/>
            <w:vAlign w:val="center"/>
          </w:tcPr>
          <w:p w:rsidR="004A5A5A" w:rsidRPr="00660553" w:rsidRDefault="004A5A5A" w:rsidP="00660553">
            <w:pPr>
              <w:pStyle w:val="50"/>
              <w:shd w:val="clear" w:color="auto" w:fill="auto"/>
              <w:spacing w:after="16" w:line="240" w:lineRule="auto"/>
              <w:jc w:val="center"/>
              <w:rPr>
                <w:b w:val="0"/>
                <w:bCs w:val="0"/>
                <w:sz w:val="28"/>
                <w:szCs w:val="28"/>
              </w:rPr>
            </w:pPr>
            <w:r w:rsidRPr="00660553">
              <w:rPr>
                <w:b w:val="0"/>
                <w:bCs w:val="0"/>
                <w:sz w:val="28"/>
                <w:szCs w:val="28"/>
              </w:rPr>
              <w:t>№ п/п</w:t>
            </w:r>
          </w:p>
        </w:tc>
        <w:tc>
          <w:tcPr>
            <w:tcW w:w="3544" w:type="dxa"/>
            <w:vAlign w:val="center"/>
          </w:tcPr>
          <w:p w:rsidR="004A5A5A" w:rsidRPr="00660553" w:rsidRDefault="004A5A5A" w:rsidP="00660553">
            <w:pPr>
              <w:pStyle w:val="50"/>
              <w:shd w:val="clear" w:color="auto" w:fill="auto"/>
              <w:spacing w:after="16" w:line="240" w:lineRule="auto"/>
              <w:jc w:val="center"/>
              <w:rPr>
                <w:b w:val="0"/>
                <w:bCs w:val="0"/>
                <w:sz w:val="28"/>
                <w:szCs w:val="28"/>
              </w:rPr>
            </w:pPr>
            <w:r w:rsidRPr="00660553">
              <w:rPr>
                <w:b w:val="0"/>
                <w:bCs w:val="0"/>
                <w:sz w:val="28"/>
                <w:szCs w:val="28"/>
              </w:rPr>
              <w:t>Содержание вопроса</w:t>
            </w:r>
          </w:p>
        </w:tc>
        <w:tc>
          <w:tcPr>
            <w:tcW w:w="11198" w:type="dxa"/>
            <w:vAlign w:val="center"/>
          </w:tcPr>
          <w:p w:rsidR="004A5A5A" w:rsidRPr="00660553" w:rsidRDefault="004A5A5A" w:rsidP="00660553">
            <w:pPr>
              <w:pStyle w:val="50"/>
              <w:shd w:val="clear" w:color="auto" w:fill="auto"/>
              <w:spacing w:after="16" w:line="240" w:lineRule="auto"/>
              <w:jc w:val="center"/>
              <w:rPr>
                <w:b w:val="0"/>
                <w:bCs w:val="0"/>
                <w:sz w:val="28"/>
                <w:szCs w:val="28"/>
              </w:rPr>
            </w:pPr>
            <w:r w:rsidRPr="00660553">
              <w:rPr>
                <w:b w:val="0"/>
                <w:bCs w:val="0"/>
                <w:sz w:val="28"/>
                <w:szCs w:val="28"/>
              </w:rPr>
              <w:t>Содержание ответа</w:t>
            </w:r>
          </w:p>
        </w:tc>
      </w:tr>
      <w:tr w:rsidR="00660553" w:rsidRPr="00660553" w:rsidTr="00660553">
        <w:tc>
          <w:tcPr>
            <w:tcW w:w="675" w:type="dxa"/>
            <w:vAlign w:val="center"/>
          </w:tcPr>
          <w:p w:rsidR="004A5A5A" w:rsidRPr="00660553" w:rsidRDefault="004A5A5A" w:rsidP="00660553">
            <w:pPr>
              <w:pStyle w:val="50"/>
              <w:shd w:val="clear" w:color="auto" w:fill="auto"/>
              <w:spacing w:after="16" w:line="240" w:lineRule="auto"/>
              <w:jc w:val="center"/>
              <w:rPr>
                <w:b w:val="0"/>
                <w:bCs w:val="0"/>
                <w:sz w:val="28"/>
                <w:szCs w:val="28"/>
              </w:rPr>
            </w:pPr>
            <w:r w:rsidRPr="00660553">
              <w:rPr>
                <w:b w:val="0"/>
                <w:bCs w:val="0"/>
                <w:sz w:val="28"/>
                <w:szCs w:val="28"/>
              </w:rPr>
              <w:t>1</w:t>
            </w:r>
          </w:p>
        </w:tc>
        <w:tc>
          <w:tcPr>
            <w:tcW w:w="3544" w:type="dxa"/>
          </w:tcPr>
          <w:p w:rsidR="004A5A5A" w:rsidRPr="00660553" w:rsidRDefault="004A5A5A" w:rsidP="00660553">
            <w:pPr>
              <w:pStyle w:val="15"/>
              <w:shd w:val="clear" w:color="auto" w:fill="auto"/>
              <w:spacing w:line="274" w:lineRule="exact"/>
              <w:ind w:firstLine="280"/>
              <w:jc w:val="both"/>
              <w:rPr>
                <w:sz w:val="28"/>
                <w:szCs w:val="28"/>
              </w:rPr>
            </w:pPr>
            <w:r w:rsidRPr="00660553">
              <w:rPr>
                <w:sz w:val="28"/>
                <w:szCs w:val="28"/>
              </w:rPr>
              <w:t>Порядок отнесения объектов защиты к определенной категории риска и возможность её изменения.</w:t>
            </w:r>
          </w:p>
        </w:tc>
        <w:tc>
          <w:tcPr>
            <w:tcW w:w="11198" w:type="dxa"/>
          </w:tcPr>
          <w:p w:rsidR="004A5A5A" w:rsidRPr="00660553" w:rsidRDefault="004A5A5A" w:rsidP="00660553">
            <w:pPr>
              <w:pStyle w:val="15"/>
              <w:shd w:val="clear" w:color="auto" w:fill="auto"/>
              <w:spacing w:line="274" w:lineRule="exact"/>
              <w:ind w:firstLine="300"/>
              <w:jc w:val="both"/>
              <w:rPr>
                <w:sz w:val="28"/>
                <w:szCs w:val="28"/>
              </w:rPr>
            </w:pPr>
            <w:r w:rsidRPr="00660553">
              <w:rPr>
                <w:sz w:val="28"/>
                <w:szCs w:val="28"/>
              </w:rPr>
              <w:t>В соответствии с постановлением Правительства Российской Федерации от 17.08.2016 № 806 «О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 отнесение объекта защиты к категории риска осуществляется исходя из класса его потенциальной опасности, вида экономической деятельности, а также степени возможной угрозы жизни, здоровью людей и риска причинения вреда чужому имуществу с учетом тяжести потенциальных негативных последствий вследствие несоблюдения юридическими лицами, индивидуальными предпринимателями требований пожарной безопасности.</w:t>
            </w:r>
          </w:p>
          <w:p w:rsidR="004A5A5A" w:rsidRPr="00660553" w:rsidRDefault="004A5A5A" w:rsidP="00660553">
            <w:pPr>
              <w:pStyle w:val="15"/>
              <w:shd w:val="clear" w:color="auto" w:fill="auto"/>
              <w:spacing w:line="274" w:lineRule="exact"/>
              <w:ind w:firstLine="300"/>
              <w:jc w:val="both"/>
              <w:rPr>
                <w:sz w:val="28"/>
                <w:szCs w:val="28"/>
              </w:rPr>
            </w:pPr>
            <w:r w:rsidRPr="00660553">
              <w:rPr>
                <w:sz w:val="28"/>
                <w:szCs w:val="28"/>
              </w:rPr>
              <w:t>В соответствии с пунктом 20 Положения о федеральном государственном пожарном надзоре, утвержденного постановлением Правительства Российской Федерации от 12.04.2012 № 290 (далее - постановление № 290), каждый объект защиты подлежит отнесению к одной из пяти категорий риска: высокого, значительного, среднего, умеренного и низкого.</w:t>
            </w:r>
          </w:p>
          <w:p w:rsidR="004A5A5A" w:rsidRPr="00660553" w:rsidRDefault="004A5A5A" w:rsidP="00660553">
            <w:pPr>
              <w:pStyle w:val="15"/>
              <w:shd w:val="clear" w:color="auto" w:fill="auto"/>
              <w:spacing w:line="274" w:lineRule="exact"/>
              <w:ind w:left="120" w:firstLine="300"/>
              <w:jc w:val="left"/>
              <w:rPr>
                <w:sz w:val="28"/>
                <w:szCs w:val="28"/>
              </w:rPr>
            </w:pPr>
            <w:r w:rsidRPr="00660553">
              <w:rPr>
                <w:sz w:val="28"/>
                <w:szCs w:val="28"/>
              </w:rPr>
              <w:t>Вместе с тем, в соответствии с требованиями вышеуказанных Правил, в случаях: проведения независимой оценки пожарного риска (аудита пожарной безопасности) объекта защиты с выводом о невыполнении условий соответствия указанного объекта требованиям пожарной безопасности;</w:t>
            </w:r>
          </w:p>
          <w:p w:rsidR="004A5A5A" w:rsidRPr="00660553" w:rsidRDefault="004A5A5A" w:rsidP="00660553">
            <w:pPr>
              <w:pStyle w:val="15"/>
              <w:shd w:val="clear" w:color="auto" w:fill="auto"/>
              <w:spacing w:line="274" w:lineRule="exact"/>
              <w:ind w:left="120" w:firstLine="300"/>
              <w:jc w:val="left"/>
              <w:rPr>
                <w:sz w:val="28"/>
                <w:szCs w:val="28"/>
              </w:rPr>
            </w:pPr>
            <w:r w:rsidRPr="00660553">
              <w:rPr>
                <w:sz w:val="28"/>
                <w:szCs w:val="28"/>
              </w:rPr>
              <w:t>наличия сведений о происшедшем на объекте защиты пожаре в течение последних 5 лет; наличия вступившего в законную силу постановления суда о назначении наказания в виде административного приостановления деятельности юридического лица и индивидуального предпринимателя на объекте защиты в течение последних 3 лет,</w:t>
            </w:r>
          </w:p>
          <w:p w:rsidR="004A5A5A" w:rsidRPr="00660553" w:rsidRDefault="004A5A5A" w:rsidP="00660553">
            <w:pPr>
              <w:pStyle w:val="15"/>
              <w:shd w:val="clear" w:color="auto" w:fill="auto"/>
              <w:spacing w:line="274" w:lineRule="exact"/>
              <w:ind w:firstLine="300"/>
              <w:jc w:val="both"/>
              <w:rPr>
                <w:sz w:val="28"/>
                <w:szCs w:val="28"/>
              </w:rPr>
            </w:pPr>
            <w:r w:rsidRPr="00660553">
              <w:rPr>
                <w:sz w:val="28"/>
                <w:szCs w:val="28"/>
              </w:rPr>
              <w:t>соответственно объекты защиты, подлежащие отнесению к категории среднего, умеренного и низкого риска, подлежат отнесению к категории значительного, среднего и умеренного риска соответственно.</w:t>
            </w:r>
          </w:p>
          <w:p w:rsidR="004A5A5A" w:rsidRPr="00660553" w:rsidRDefault="004A5A5A" w:rsidP="00660553">
            <w:pPr>
              <w:pStyle w:val="15"/>
              <w:shd w:val="clear" w:color="auto" w:fill="auto"/>
              <w:spacing w:line="274" w:lineRule="exact"/>
              <w:ind w:firstLine="300"/>
              <w:jc w:val="both"/>
              <w:rPr>
                <w:sz w:val="28"/>
                <w:szCs w:val="28"/>
              </w:rPr>
            </w:pPr>
            <w:r w:rsidRPr="00660553">
              <w:rPr>
                <w:sz w:val="28"/>
                <w:szCs w:val="28"/>
              </w:rPr>
              <w:t>В тоже время, Правилами предусмотрено увеличение периодичности проверок путем перехода объектов защиты различных категорий риска из одной категории в другую - менее значимую по степени опасности.</w:t>
            </w:r>
          </w:p>
          <w:p w:rsidR="004A5A5A" w:rsidRPr="00660553" w:rsidRDefault="004A5A5A" w:rsidP="00660553">
            <w:pPr>
              <w:pStyle w:val="15"/>
              <w:shd w:val="clear" w:color="auto" w:fill="auto"/>
              <w:spacing w:line="274" w:lineRule="exact"/>
              <w:ind w:firstLine="300"/>
              <w:jc w:val="both"/>
              <w:rPr>
                <w:sz w:val="28"/>
                <w:szCs w:val="28"/>
              </w:rPr>
            </w:pPr>
            <w:r w:rsidRPr="00660553">
              <w:rPr>
                <w:sz w:val="28"/>
                <w:szCs w:val="28"/>
              </w:rPr>
              <w:t>Условиями такого перехода являются такие факторы как:</w:t>
            </w:r>
          </w:p>
          <w:p w:rsidR="004A5A5A" w:rsidRPr="00660553" w:rsidRDefault="004A5A5A" w:rsidP="00660553">
            <w:pPr>
              <w:pStyle w:val="15"/>
              <w:shd w:val="clear" w:color="auto" w:fill="auto"/>
              <w:spacing w:line="274" w:lineRule="exact"/>
              <w:ind w:firstLine="300"/>
              <w:jc w:val="both"/>
              <w:rPr>
                <w:sz w:val="28"/>
                <w:szCs w:val="28"/>
              </w:rPr>
            </w:pPr>
            <w:r w:rsidRPr="00660553">
              <w:rPr>
                <w:sz w:val="28"/>
                <w:szCs w:val="28"/>
              </w:rPr>
              <w:lastRenderedPageBreak/>
              <w:t>создание в установленном порядке подразделения пожарной охраны для защиты соответствующих объектов (за исключением добровольных пожарных формирований);</w:t>
            </w:r>
          </w:p>
          <w:p w:rsidR="004A5A5A" w:rsidRPr="00660553" w:rsidRDefault="004A5A5A" w:rsidP="00660553">
            <w:pPr>
              <w:pStyle w:val="15"/>
              <w:shd w:val="clear" w:color="auto" w:fill="auto"/>
              <w:spacing w:line="274" w:lineRule="exact"/>
              <w:ind w:firstLine="300"/>
              <w:jc w:val="both"/>
              <w:rPr>
                <w:sz w:val="28"/>
                <w:szCs w:val="28"/>
              </w:rPr>
            </w:pPr>
            <w:r w:rsidRPr="00660553">
              <w:rPr>
                <w:sz w:val="28"/>
                <w:szCs w:val="28"/>
              </w:rPr>
              <w:t>наличие в структуре юридического лица и у индивидуального предпринимателя, которые используют объект защиты, подразделения, занимающегося вопросами пожарной профилактики, кадровый состав которого имеет специальное пожарно-техническое образование и стаж работы в системе государственного пожарного надзора или тушения пожаров не менее 5 лет;</w:t>
            </w:r>
          </w:p>
          <w:p w:rsidR="004A5A5A" w:rsidRPr="00660553" w:rsidRDefault="004A5A5A" w:rsidP="00660553">
            <w:pPr>
              <w:pStyle w:val="15"/>
              <w:shd w:val="clear" w:color="auto" w:fill="auto"/>
              <w:spacing w:line="274" w:lineRule="exact"/>
              <w:ind w:firstLine="300"/>
              <w:jc w:val="both"/>
              <w:rPr>
                <w:sz w:val="28"/>
                <w:szCs w:val="28"/>
              </w:rPr>
            </w:pPr>
            <w:r w:rsidRPr="00660553">
              <w:rPr>
                <w:sz w:val="28"/>
                <w:szCs w:val="28"/>
              </w:rPr>
              <w:t>проведение независимой оценки пожарного риска (аудита пожарной безопасности) объекта защиты с выводом о выполнении условий соответствия указанного объекта требованиям пожарной безопасности;</w:t>
            </w:r>
          </w:p>
          <w:p w:rsidR="004A5A5A" w:rsidRPr="00660553" w:rsidRDefault="004A5A5A" w:rsidP="00660553">
            <w:pPr>
              <w:pStyle w:val="15"/>
              <w:shd w:val="clear" w:color="auto" w:fill="auto"/>
              <w:spacing w:line="274" w:lineRule="exact"/>
              <w:ind w:firstLine="300"/>
              <w:jc w:val="both"/>
              <w:rPr>
                <w:sz w:val="28"/>
                <w:szCs w:val="28"/>
              </w:rPr>
            </w:pPr>
            <w:r w:rsidRPr="00660553">
              <w:rPr>
                <w:sz w:val="28"/>
                <w:szCs w:val="28"/>
              </w:rPr>
              <w:t>отсутствие при последней плановой проверке нарушений требований пожарной безопасности.</w:t>
            </w:r>
          </w:p>
          <w:p w:rsidR="004A5A5A" w:rsidRPr="00660553" w:rsidRDefault="004A5A5A" w:rsidP="00660553">
            <w:pPr>
              <w:pStyle w:val="15"/>
              <w:shd w:val="clear" w:color="auto" w:fill="auto"/>
              <w:spacing w:line="274" w:lineRule="exact"/>
              <w:ind w:firstLine="300"/>
              <w:jc w:val="both"/>
              <w:rPr>
                <w:sz w:val="28"/>
                <w:szCs w:val="28"/>
              </w:rPr>
            </w:pPr>
            <w:r w:rsidRPr="00660553">
              <w:rPr>
                <w:sz w:val="28"/>
                <w:szCs w:val="28"/>
              </w:rPr>
              <w:t>Так, например, если собственник офисного здания высотой 28 метров и более провёл на объекте независимую оценку пожарного риска, по результатам которой сделан вывод о выполнении условий соответствия указанного объекта требованиям безопасности, указанный объект защиты следует вместо значительной категории риска относить к средней. Периодичность плановой проверки в таком случае составит не 1 раза в 4 года, а 1 раз в 7 лет.</w:t>
            </w:r>
          </w:p>
          <w:p w:rsidR="004A5A5A" w:rsidRPr="00660553" w:rsidRDefault="004A5A5A" w:rsidP="00660553">
            <w:pPr>
              <w:pStyle w:val="15"/>
              <w:shd w:val="clear" w:color="auto" w:fill="auto"/>
              <w:spacing w:line="274" w:lineRule="exact"/>
              <w:ind w:firstLine="300"/>
              <w:jc w:val="both"/>
              <w:rPr>
                <w:sz w:val="28"/>
                <w:szCs w:val="28"/>
              </w:rPr>
            </w:pPr>
            <w:r w:rsidRPr="00660553">
              <w:rPr>
                <w:sz w:val="28"/>
                <w:szCs w:val="28"/>
              </w:rPr>
              <w:t>Для объектов защиты, отнесённых к категории высокого риска, изменение присвоенной категории риска не предусмотрено.</w:t>
            </w:r>
          </w:p>
        </w:tc>
      </w:tr>
      <w:tr w:rsidR="00660553" w:rsidRPr="00660553" w:rsidTr="00660553">
        <w:tc>
          <w:tcPr>
            <w:tcW w:w="675" w:type="dxa"/>
            <w:vAlign w:val="center"/>
          </w:tcPr>
          <w:p w:rsidR="004A5A5A" w:rsidRPr="00660553" w:rsidRDefault="004A5A5A" w:rsidP="00660553">
            <w:pPr>
              <w:pStyle w:val="50"/>
              <w:shd w:val="clear" w:color="auto" w:fill="auto"/>
              <w:spacing w:after="16" w:line="240" w:lineRule="auto"/>
              <w:jc w:val="center"/>
              <w:rPr>
                <w:b w:val="0"/>
                <w:bCs w:val="0"/>
                <w:sz w:val="28"/>
                <w:szCs w:val="28"/>
              </w:rPr>
            </w:pPr>
            <w:r w:rsidRPr="00660553">
              <w:rPr>
                <w:b w:val="0"/>
                <w:bCs w:val="0"/>
                <w:sz w:val="28"/>
                <w:szCs w:val="28"/>
              </w:rPr>
              <w:t>2</w:t>
            </w:r>
          </w:p>
        </w:tc>
        <w:tc>
          <w:tcPr>
            <w:tcW w:w="3544" w:type="dxa"/>
          </w:tcPr>
          <w:p w:rsidR="004A5A5A" w:rsidRPr="00660553" w:rsidRDefault="004A5A5A" w:rsidP="00660553">
            <w:pPr>
              <w:pStyle w:val="15"/>
              <w:shd w:val="clear" w:color="auto" w:fill="auto"/>
              <w:spacing w:line="274" w:lineRule="exact"/>
              <w:ind w:firstLine="260"/>
              <w:jc w:val="both"/>
              <w:rPr>
                <w:sz w:val="28"/>
                <w:szCs w:val="28"/>
              </w:rPr>
            </w:pPr>
            <w:r w:rsidRPr="00660553">
              <w:rPr>
                <w:sz w:val="28"/>
                <w:szCs w:val="28"/>
              </w:rPr>
              <w:t>Какими документами установлены требования пожарной безопасности к распространению и использованию пиротехнических изделий.</w:t>
            </w:r>
          </w:p>
        </w:tc>
        <w:tc>
          <w:tcPr>
            <w:tcW w:w="11198" w:type="dxa"/>
          </w:tcPr>
          <w:p w:rsidR="004A5A5A" w:rsidRPr="00660553" w:rsidRDefault="004A5A5A" w:rsidP="00660553">
            <w:pPr>
              <w:pStyle w:val="15"/>
              <w:shd w:val="clear" w:color="auto" w:fill="auto"/>
              <w:spacing w:line="274" w:lineRule="exact"/>
              <w:ind w:firstLine="280"/>
              <w:jc w:val="both"/>
              <w:rPr>
                <w:sz w:val="28"/>
                <w:szCs w:val="28"/>
              </w:rPr>
            </w:pPr>
            <w:r w:rsidRPr="00660553">
              <w:rPr>
                <w:sz w:val="28"/>
                <w:szCs w:val="28"/>
              </w:rPr>
              <w:t>Требования пожарной безопасности при распространении и использовании пиротехнических изделий регламентированы Техническим регламентом Таможенного союза «О безопасности пиротехнических изделий», утвержденным решением Комиссии Таможенного союза от 16.08.2011 № 770, Требованиями пожарной безопасности при распространении и использовании пиротехнических изделий, утвержденных постановлением Правительства Российской Федерации от 22.12.2009 № 1052 и Правилами противопожарного режима в Российской Федерации, утвержденными постановлением Правительства Российской Федерации от 25.04.2012 № 390.</w:t>
            </w:r>
          </w:p>
        </w:tc>
      </w:tr>
      <w:tr w:rsidR="00660553" w:rsidRPr="00660553" w:rsidTr="00660553">
        <w:tc>
          <w:tcPr>
            <w:tcW w:w="675" w:type="dxa"/>
            <w:vAlign w:val="center"/>
          </w:tcPr>
          <w:p w:rsidR="004A5A5A" w:rsidRPr="00660553" w:rsidRDefault="004A5A5A" w:rsidP="00660553">
            <w:pPr>
              <w:pStyle w:val="50"/>
              <w:shd w:val="clear" w:color="auto" w:fill="auto"/>
              <w:spacing w:after="16" w:line="240" w:lineRule="auto"/>
              <w:jc w:val="center"/>
              <w:rPr>
                <w:b w:val="0"/>
                <w:bCs w:val="0"/>
                <w:sz w:val="28"/>
                <w:szCs w:val="28"/>
              </w:rPr>
            </w:pPr>
            <w:r w:rsidRPr="00660553">
              <w:rPr>
                <w:b w:val="0"/>
                <w:bCs w:val="0"/>
                <w:sz w:val="28"/>
                <w:szCs w:val="28"/>
              </w:rPr>
              <w:t>3.</w:t>
            </w:r>
          </w:p>
        </w:tc>
        <w:tc>
          <w:tcPr>
            <w:tcW w:w="3544" w:type="dxa"/>
          </w:tcPr>
          <w:p w:rsidR="004A5A5A" w:rsidRPr="00660553" w:rsidRDefault="004A5A5A" w:rsidP="00660553">
            <w:pPr>
              <w:pStyle w:val="15"/>
              <w:shd w:val="clear" w:color="auto" w:fill="auto"/>
              <w:spacing w:line="274" w:lineRule="exact"/>
              <w:ind w:firstLine="300"/>
              <w:jc w:val="both"/>
              <w:rPr>
                <w:sz w:val="28"/>
                <w:szCs w:val="28"/>
              </w:rPr>
            </w:pPr>
            <w:r w:rsidRPr="00660553">
              <w:rPr>
                <w:sz w:val="28"/>
                <w:szCs w:val="28"/>
              </w:rPr>
              <w:t>Обязанность по проведению противопожарного инструктажа с сотрудниками организаций и что включает в себя его проведение.</w:t>
            </w:r>
          </w:p>
        </w:tc>
        <w:tc>
          <w:tcPr>
            <w:tcW w:w="11198" w:type="dxa"/>
          </w:tcPr>
          <w:p w:rsidR="004A5A5A" w:rsidRPr="00660553" w:rsidRDefault="004A5A5A" w:rsidP="00660553">
            <w:pPr>
              <w:pStyle w:val="15"/>
              <w:shd w:val="clear" w:color="auto" w:fill="auto"/>
              <w:spacing w:line="274" w:lineRule="exact"/>
              <w:ind w:firstLine="300"/>
              <w:jc w:val="both"/>
              <w:rPr>
                <w:sz w:val="28"/>
                <w:szCs w:val="28"/>
              </w:rPr>
            </w:pPr>
            <w:r w:rsidRPr="00660553">
              <w:rPr>
                <w:sz w:val="28"/>
                <w:szCs w:val="28"/>
              </w:rPr>
              <w:t>В соответствии с приказом МЧС России от 12.12.2007 г. N 645 «Об утверждении Норм пожарной безопасности "Обучение мерам пожарной безопасности работников организаций» противопожарный инструктаж проводится администрацией (собственником) организации по специальным программам обучения мерам пожарной безопасности работников организаций и в порядке, определяемом администрацией (собственником) организации.</w:t>
            </w:r>
          </w:p>
          <w:p w:rsidR="004A5A5A" w:rsidRPr="00660553" w:rsidRDefault="004A5A5A" w:rsidP="00660553">
            <w:pPr>
              <w:pStyle w:val="15"/>
              <w:shd w:val="clear" w:color="auto" w:fill="auto"/>
              <w:spacing w:line="274" w:lineRule="exact"/>
              <w:ind w:firstLine="300"/>
              <w:jc w:val="both"/>
              <w:rPr>
                <w:sz w:val="28"/>
                <w:szCs w:val="28"/>
              </w:rPr>
            </w:pPr>
            <w:r w:rsidRPr="00660553">
              <w:rPr>
                <w:sz w:val="28"/>
                <w:szCs w:val="28"/>
              </w:rPr>
              <w:t>Проведение противопожарного инструктажа включает в себя ознакомление работников организаций с:</w:t>
            </w:r>
          </w:p>
          <w:p w:rsidR="004A5A5A" w:rsidRPr="00660553" w:rsidRDefault="004A5A5A" w:rsidP="00660553">
            <w:pPr>
              <w:pStyle w:val="15"/>
              <w:shd w:val="clear" w:color="auto" w:fill="auto"/>
              <w:spacing w:line="274" w:lineRule="exact"/>
              <w:ind w:firstLine="300"/>
              <w:jc w:val="both"/>
              <w:rPr>
                <w:sz w:val="28"/>
                <w:szCs w:val="28"/>
              </w:rPr>
            </w:pPr>
            <w:r w:rsidRPr="00660553">
              <w:rPr>
                <w:sz w:val="28"/>
                <w:szCs w:val="28"/>
              </w:rPr>
              <w:t xml:space="preserve">правилами содержания территории, зданий (сооружений) и помещений, в том числе </w:t>
            </w:r>
            <w:r w:rsidRPr="00660553">
              <w:rPr>
                <w:sz w:val="28"/>
                <w:szCs w:val="28"/>
              </w:rPr>
              <w:lastRenderedPageBreak/>
              <w:t>эвакуационных путей, наружного и внутреннего водопровода;</w:t>
            </w:r>
          </w:p>
          <w:p w:rsidR="004A5A5A" w:rsidRPr="00660553" w:rsidRDefault="004A5A5A" w:rsidP="00660553">
            <w:pPr>
              <w:pStyle w:val="15"/>
              <w:shd w:val="clear" w:color="auto" w:fill="auto"/>
              <w:spacing w:line="274" w:lineRule="exact"/>
              <w:ind w:firstLine="300"/>
              <w:jc w:val="both"/>
              <w:rPr>
                <w:sz w:val="28"/>
                <w:szCs w:val="28"/>
              </w:rPr>
            </w:pPr>
            <w:r w:rsidRPr="00660553">
              <w:rPr>
                <w:sz w:val="28"/>
                <w:szCs w:val="28"/>
              </w:rPr>
              <w:t>систем оповещения о пожаре и управления процессом эвакуации людей;</w:t>
            </w:r>
          </w:p>
          <w:p w:rsidR="004A5A5A" w:rsidRPr="00660553" w:rsidRDefault="004A5A5A" w:rsidP="00660553">
            <w:pPr>
              <w:pStyle w:val="15"/>
              <w:shd w:val="clear" w:color="auto" w:fill="auto"/>
              <w:spacing w:line="274" w:lineRule="exact"/>
              <w:ind w:firstLine="300"/>
              <w:jc w:val="both"/>
              <w:rPr>
                <w:sz w:val="28"/>
                <w:szCs w:val="28"/>
              </w:rPr>
            </w:pPr>
            <w:r w:rsidRPr="00660553">
              <w:rPr>
                <w:sz w:val="28"/>
                <w:szCs w:val="28"/>
              </w:rPr>
              <w:t>требованиями пожарной безопасности, исходя из специфики пожарной опасности технологических процессов, производств и объектов;</w:t>
            </w:r>
          </w:p>
          <w:p w:rsidR="004A5A5A" w:rsidRPr="00660553" w:rsidRDefault="004A5A5A" w:rsidP="00660553">
            <w:pPr>
              <w:pStyle w:val="15"/>
              <w:shd w:val="clear" w:color="auto" w:fill="auto"/>
              <w:spacing w:line="274" w:lineRule="exact"/>
              <w:ind w:firstLine="300"/>
              <w:jc w:val="both"/>
              <w:rPr>
                <w:sz w:val="28"/>
                <w:szCs w:val="28"/>
              </w:rPr>
            </w:pPr>
            <w:r w:rsidRPr="00660553">
              <w:rPr>
                <w:sz w:val="28"/>
                <w:szCs w:val="28"/>
              </w:rPr>
              <w:t>мероприятиями по обеспечению пожарной безопасности при эксплуатации зданий (сооружений), оборудования, производстве пожароопасных работ;</w:t>
            </w:r>
          </w:p>
          <w:p w:rsidR="004A5A5A" w:rsidRPr="00660553" w:rsidRDefault="004A5A5A" w:rsidP="00660553">
            <w:pPr>
              <w:pStyle w:val="15"/>
              <w:shd w:val="clear" w:color="auto" w:fill="auto"/>
              <w:spacing w:line="274" w:lineRule="exact"/>
              <w:ind w:firstLine="300"/>
              <w:jc w:val="both"/>
              <w:rPr>
                <w:sz w:val="28"/>
                <w:szCs w:val="28"/>
              </w:rPr>
            </w:pPr>
            <w:r w:rsidRPr="00660553">
              <w:rPr>
                <w:sz w:val="28"/>
                <w:szCs w:val="28"/>
              </w:rPr>
              <w:t>правилами применения открытого огня и проведения огневых работ;</w:t>
            </w:r>
          </w:p>
          <w:p w:rsidR="004A5A5A" w:rsidRPr="00660553" w:rsidRDefault="004A5A5A" w:rsidP="00660553">
            <w:pPr>
              <w:pStyle w:val="15"/>
              <w:shd w:val="clear" w:color="auto" w:fill="auto"/>
              <w:spacing w:line="274" w:lineRule="exact"/>
              <w:ind w:firstLine="300"/>
              <w:jc w:val="both"/>
              <w:rPr>
                <w:sz w:val="28"/>
                <w:szCs w:val="28"/>
              </w:rPr>
            </w:pPr>
            <w:r w:rsidRPr="00660553">
              <w:rPr>
                <w:sz w:val="28"/>
                <w:szCs w:val="28"/>
              </w:rPr>
              <w:t>обязанностями и действиями работников при пожаре, правилами вызова пожарной охраны, правилами применения средств пожаротушения и установок пожарной автоматики.</w:t>
            </w:r>
          </w:p>
        </w:tc>
      </w:tr>
      <w:tr w:rsidR="00660553" w:rsidRPr="00660553" w:rsidTr="00660553">
        <w:tc>
          <w:tcPr>
            <w:tcW w:w="675" w:type="dxa"/>
            <w:vAlign w:val="center"/>
          </w:tcPr>
          <w:p w:rsidR="004A5A5A" w:rsidRPr="00660553" w:rsidRDefault="004A5A5A" w:rsidP="00660553">
            <w:pPr>
              <w:pStyle w:val="50"/>
              <w:shd w:val="clear" w:color="auto" w:fill="auto"/>
              <w:spacing w:after="16" w:line="240" w:lineRule="auto"/>
              <w:jc w:val="center"/>
              <w:rPr>
                <w:b w:val="0"/>
                <w:bCs w:val="0"/>
                <w:sz w:val="28"/>
                <w:szCs w:val="28"/>
              </w:rPr>
            </w:pPr>
            <w:r w:rsidRPr="00660553">
              <w:rPr>
                <w:b w:val="0"/>
                <w:bCs w:val="0"/>
                <w:sz w:val="28"/>
                <w:szCs w:val="28"/>
              </w:rPr>
              <w:t>4.</w:t>
            </w:r>
          </w:p>
        </w:tc>
        <w:tc>
          <w:tcPr>
            <w:tcW w:w="3544" w:type="dxa"/>
          </w:tcPr>
          <w:p w:rsidR="004A5A5A" w:rsidRPr="00660553" w:rsidRDefault="004A5A5A" w:rsidP="00660553">
            <w:pPr>
              <w:pStyle w:val="15"/>
              <w:shd w:val="clear" w:color="auto" w:fill="auto"/>
              <w:spacing w:line="274" w:lineRule="exact"/>
              <w:ind w:firstLine="280"/>
              <w:jc w:val="both"/>
              <w:rPr>
                <w:sz w:val="28"/>
                <w:szCs w:val="28"/>
              </w:rPr>
            </w:pPr>
            <w:r w:rsidRPr="00660553">
              <w:rPr>
                <w:sz w:val="28"/>
                <w:szCs w:val="28"/>
              </w:rPr>
              <w:t>Организация уведомлена о проведении плановой проверки.</w:t>
            </w:r>
          </w:p>
          <w:p w:rsidR="004A5A5A" w:rsidRPr="00660553" w:rsidRDefault="004A5A5A" w:rsidP="00660553">
            <w:pPr>
              <w:pStyle w:val="15"/>
              <w:shd w:val="clear" w:color="auto" w:fill="auto"/>
              <w:spacing w:line="274" w:lineRule="exact"/>
              <w:ind w:firstLine="280"/>
              <w:jc w:val="both"/>
              <w:rPr>
                <w:sz w:val="28"/>
                <w:szCs w:val="28"/>
              </w:rPr>
            </w:pPr>
            <w:r w:rsidRPr="00660553">
              <w:rPr>
                <w:sz w:val="28"/>
                <w:szCs w:val="28"/>
              </w:rPr>
              <w:t>При этом в приказе (распоряжении) о ее проведении в качестве проверяющего указан инспектор «Иванов». Однако в день начала проверки пришел совершенно другой инспектор. Правомочен ли он на проведение проверки по этому приказу (распоряжению).</w:t>
            </w:r>
          </w:p>
        </w:tc>
        <w:tc>
          <w:tcPr>
            <w:tcW w:w="11198" w:type="dxa"/>
          </w:tcPr>
          <w:p w:rsidR="004A5A5A" w:rsidRPr="00660553" w:rsidRDefault="004A5A5A" w:rsidP="00660553">
            <w:pPr>
              <w:pStyle w:val="15"/>
              <w:shd w:val="clear" w:color="auto" w:fill="auto"/>
              <w:spacing w:line="274" w:lineRule="exact"/>
              <w:ind w:firstLine="280"/>
              <w:jc w:val="both"/>
              <w:rPr>
                <w:sz w:val="28"/>
                <w:szCs w:val="28"/>
              </w:rPr>
            </w:pPr>
            <w:r w:rsidRPr="00660553">
              <w:rPr>
                <w:sz w:val="28"/>
                <w:szCs w:val="28"/>
              </w:rPr>
              <w:t>Действия государственного должностного лица ФГПН в данном случае являются незаконными, ведь согласно части 1 статьи 14 Федерального закона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4A5A5A" w:rsidRPr="00660553" w:rsidRDefault="004A5A5A" w:rsidP="00660553">
            <w:pPr>
              <w:pStyle w:val="15"/>
              <w:shd w:val="clear" w:color="auto" w:fill="auto"/>
              <w:spacing w:line="274" w:lineRule="exact"/>
              <w:ind w:firstLine="280"/>
              <w:jc w:val="both"/>
              <w:rPr>
                <w:sz w:val="28"/>
                <w:szCs w:val="28"/>
              </w:rPr>
            </w:pPr>
            <w:r w:rsidRPr="00660553">
              <w:rPr>
                <w:sz w:val="28"/>
                <w:szCs w:val="28"/>
              </w:rPr>
              <w:t>Придя на объект, инспектор обязан предъявить свое служебное удостоверение и распоряжение о проведении проверки, подписанное начальником территориального органа надзорной деятельности. В случае если к вам пришел инспектор, не указанный в распоряжении на проверку, вы вправе не допустить его до проведения проверки.</w:t>
            </w:r>
          </w:p>
          <w:p w:rsidR="004A5A5A" w:rsidRPr="00660553" w:rsidRDefault="004A5A5A" w:rsidP="00660553">
            <w:pPr>
              <w:pStyle w:val="15"/>
              <w:shd w:val="clear" w:color="auto" w:fill="auto"/>
              <w:spacing w:line="274" w:lineRule="exact"/>
              <w:ind w:firstLine="280"/>
              <w:jc w:val="both"/>
              <w:rPr>
                <w:sz w:val="28"/>
                <w:szCs w:val="28"/>
              </w:rPr>
            </w:pPr>
            <w:r w:rsidRPr="00660553">
              <w:rPr>
                <w:sz w:val="28"/>
                <w:szCs w:val="28"/>
              </w:rPr>
              <w:t>То же самое касается иных лиц, привлекаемых к проведению проверки, но не указанных в распоряжении о проведении проверки.</w:t>
            </w:r>
          </w:p>
        </w:tc>
      </w:tr>
    </w:tbl>
    <w:p w:rsidR="00F517CC" w:rsidRDefault="00F517CC" w:rsidP="00F517CC">
      <w:pPr>
        <w:pStyle w:val="30"/>
        <w:shd w:val="clear" w:color="auto" w:fill="auto"/>
        <w:spacing w:before="0" w:line="322" w:lineRule="exact"/>
        <w:ind w:right="20" w:firstLine="700"/>
        <w:jc w:val="center"/>
        <w:rPr>
          <w:sz w:val="28"/>
          <w:szCs w:val="28"/>
        </w:rPr>
      </w:pPr>
    </w:p>
    <w:p w:rsidR="00F517CC" w:rsidRPr="00F517CC" w:rsidRDefault="00F517CC" w:rsidP="00F517CC">
      <w:pPr>
        <w:pStyle w:val="30"/>
        <w:shd w:val="clear" w:color="auto" w:fill="auto"/>
        <w:spacing w:before="0" w:line="322" w:lineRule="exact"/>
        <w:ind w:right="20" w:firstLine="700"/>
        <w:jc w:val="center"/>
        <w:rPr>
          <w:sz w:val="28"/>
          <w:szCs w:val="28"/>
        </w:rPr>
      </w:pPr>
    </w:p>
    <w:sectPr w:rsidR="00F517CC" w:rsidRPr="00F517CC" w:rsidSect="00F517CC">
      <w:type w:val="continuous"/>
      <w:pgSz w:w="16837" w:h="11905" w:orient="landscape"/>
      <w:pgMar w:top="1123" w:right="1281" w:bottom="561" w:left="890"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553" w:rsidRDefault="00660553" w:rsidP="006C14F6">
      <w:r>
        <w:separator/>
      </w:r>
    </w:p>
  </w:endnote>
  <w:endnote w:type="continuationSeparator" w:id="0">
    <w:p w:rsidR="00660553" w:rsidRDefault="00660553" w:rsidP="006C14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553" w:rsidRDefault="00660553"/>
  </w:footnote>
  <w:footnote w:type="continuationSeparator" w:id="0">
    <w:p w:rsidR="00660553" w:rsidRDefault="0066055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EC1" w:rsidRDefault="00FF6079">
    <w:pPr>
      <w:pStyle w:val="a5"/>
      <w:framePr w:w="12241" w:h="192" w:wrap="none" w:vAnchor="text" w:hAnchor="page" w:x="1" w:y="769"/>
      <w:shd w:val="clear" w:color="auto" w:fill="auto"/>
      <w:ind w:left="6245"/>
    </w:pPr>
    <w:fldSimple w:instr=" PAGE \* MERGEFORMAT ">
      <w:r w:rsidR="004A5A5A" w:rsidRPr="004A5A5A">
        <w:rPr>
          <w:rStyle w:val="13"/>
          <w:noProof/>
        </w:rPr>
        <w:t>11</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EC1" w:rsidRDefault="00FF6079">
    <w:pPr>
      <w:pStyle w:val="a5"/>
      <w:framePr w:w="12241" w:h="192" w:wrap="none" w:vAnchor="text" w:hAnchor="page" w:x="1" w:y="769"/>
      <w:shd w:val="clear" w:color="auto" w:fill="auto"/>
      <w:ind w:left="6245"/>
    </w:pPr>
    <w:fldSimple w:instr=" PAGE \* MERGEFORMAT ">
      <w:r w:rsidR="004A5A5A" w:rsidRPr="004A5A5A">
        <w:rPr>
          <w:rStyle w:val="13"/>
          <w:noProof/>
        </w:rPr>
        <w:t>16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277ED"/>
    <w:multiLevelType w:val="multilevel"/>
    <w:tmpl w:val="45B6E7FC"/>
    <w:lvl w:ilvl="0">
      <w:start w:val="1"/>
      <w:numFmt w:val="decimal"/>
      <w:lvlText w:val="4.%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C04BFA"/>
    <w:multiLevelType w:val="multilevel"/>
    <w:tmpl w:val="F99A404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FA1FEF"/>
    <w:multiLevelType w:val="multilevel"/>
    <w:tmpl w:val="92CE629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775C49"/>
    <w:multiLevelType w:val="multilevel"/>
    <w:tmpl w:val="283A882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4E6DF2"/>
    <w:multiLevelType w:val="multilevel"/>
    <w:tmpl w:val="33AC99C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6642ED"/>
    <w:multiLevelType w:val="multilevel"/>
    <w:tmpl w:val="8904C4C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127395"/>
    <w:multiLevelType w:val="multilevel"/>
    <w:tmpl w:val="F140CBD6"/>
    <w:lvl w:ilvl="0">
      <w:start w:val="3"/>
      <w:numFmt w:val="decimal"/>
      <w:lvlText w:val="5.%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FC1FD6"/>
    <w:multiLevelType w:val="multilevel"/>
    <w:tmpl w:val="FAD44CBE"/>
    <w:lvl w:ilvl="0">
      <w:start w:val="2015"/>
      <w:numFmt w:val="decimal"/>
      <w:lvlText w:val="28.04.%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642902"/>
    <w:multiLevelType w:val="multilevel"/>
    <w:tmpl w:val="E3385EB6"/>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A77701"/>
    <w:multiLevelType w:val="multilevel"/>
    <w:tmpl w:val="734A469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760CE3"/>
    <w:multiLevelType w:val="multilevel"/>
    <w:tmpl w:val="411E8D3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1A1BAF"/>
    <w:multiLevelType w:val="multilevel"/>
    <w:tmpl w:val="84DC579C"/>
    <w:lvl w:ilvl="0">
      <w:start w:val="7"/>
      <w:numFmt w:val="decimal"/>
      <w:lvlText w:val="%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A74D51"/>
    <w:multiLevelType w:val="multilevel"/>
    <w:tmpl w:val="5C9C3CA2"/>
    <w:lvl w:ilvl="0">
      <w:start w:val="3"/>
      <w:numFmt w:val="decimal"/>
      <w:lvlText w:val="1.%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57612E"/>
    <w:multiLevelType w:val="multilevel"/>
    <w:tmpl w:val="FF2E2E84"/>
    <w:lvl w:ilvl="0">
      <w:start w:val="3"/>
      <w:numFmt w:val="decimal"/>
      <w:lvlText w:val="2.%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F036DB2"/>
    <w:multiLevelType w:val="multilevel"/>
    <w:tmpl w:val="4010070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AE4E7B"/>
    <w:multiLevelType w:val="multilevel"/>
    <w:tmpl w:val="33CC76C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3E50F8A"/>
    <w:multiLevelType w:val="multilevel"/>
    <w:tmpl w:val="88B4D76C"/>
    <w:lvl w:ilvl="0">
      <w:start w:val="2015"/>
      <w:numFmt w:val="decimal"/>
      <w:lvlText w:val="28.04.%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CF2FF9"/>
    <w:multiLevelType w:val="multilevel"/>
    <w:tmpl w:val="5A4C73C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F07A36"/>
    <w:multiLevelType w:val="multilevel"/>
    <w:tmpl w:val="6020233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38D38F5"/>
    <w:multiLevelType w:val="multilevel"/>
    <w:tmpl w:val="7DE64BE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81D51D8"/>
    <w:multiLevelType w:val="multilevel"/>
    <w:tmpl w:val="F99A404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AE90CF7"/>
    <w:multiLevelType w:val="multilevel"/>
    <w:tmpl w:val="22D840B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937D62"/>
    <w:multiLevelType w:val="multilevel"/>
    <w:tmpl w:val="DD549EE4"/>
    <w:lvl w:ilvl="0">
      <w:start w:val="1"/>
      <w:numFmt w:val="decimal"/>
      <w:lvlText w:val="3.%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E3F7D18"/>
    <w:multiLevelType w:val="multilevel"/>
    <w:tmpl w:val="A53C7CAC"/>
    <w:lvl w:ilvl="0">
      <w:start w:val="2016"/>
      <w:numFmt w:val="decimal"/>
      <w:lvlText w:val="03.07.%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22"/>
  </w:num>
  <w:num w:numId="4">
    <w:abstractNumId w:val="0"/>
  </w:num>
  <w:num w:numId="5">
    <w:abstractNumId w:val="6"/>
  </w:num>
  <w:num w:numId="6">
    <w:abstractNumId w:val="2"/>
  </w:num>
  <w:num w:numId="7">
    <w:abstractNumId w:val="15"/>
  </w:num>
  <w:num w:numId="8">
    <w:abstractNumId w:val="11"/>
  </w:num>
  <w:num w:numId="9">
    <w:abstractNumId w:val="3"/>
  </w:num>
  <w:num w:numId="10">
    <w:abstractNumId w:val="18"/>
  </w:num>
  <w:num w:numId="11">
    <w:abstractNumId w:val="10"/>
  </w:num>
  <w:num w:numId="12">
    <w:abstractNumId w:val="8"/>
  </w:num>
  <w:num w:numId="13">
    <w:abstractNumId w:val="21"/>
  </w:num>
  <w:num w:numId="14">
    <w:abstractNumId w:val="19"/>
  </w:num>
  <w:num w:numId="15">
    <w:abstractNumId w:val="5"/>
  </w:num>
  <w:num w:numId="16">
    <w:abstractNumId w:val="16"/>
  </w:num>
  <w:num w:numId="17">
    <w:abstractNumId w:val="23"/>
  </w:num>
  <w:num w:numId="18">
    <w:abstractNumId w:val="4"/>
  </w:num>
  <w:num w:numId="19">
    <w:abstractNumId w:val="9"/>
  </w:num>
  <w:num w:numId="20">
    <w:abstractNumId w:val="14"/>
  </w:num>
  <w:num w:numId="21">
    <w:abstractNumId w:val="17"/>
  </w:num>
  <w:num w:numId="22">
    <w:abstractNumId w:val="1"/>
  </w:num>
  <w:num w:numId="23">
    <w:abstractNumId w:val="7"/>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81"/>
  <w:drawingGridVerticalSpacing w:val="181"/>
  <w:characterSpacingControl w:val="compressPunctuation"/>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14F6"/>
    <w:rsid w:val="000036F7"/>
    <w:rsid w:val="00014E90"/>
    <w:rsid w:val="000166E6"/>
    <w:rsid w:val="0003269B"/>
    <w:rsid w:val="00054EC7"/>
    <w:rsid w:val="00057AFE"/>
    <w:rsid w:val="00091ADF"/>
    <w:rsid w:val="000E4B20"/>
    <w:rsid w:val="000F14B0"/>
    <w:rsid w:val="000F21E4"/>
    <w:rsid w:val="0011422D"/>
    <w:rsid w:val="00123128"/>
    <w:rsid w:val="001315AB"/>
    <w:rsid w:val="00133FED"/>
    <w:rsid w:val="00164BC3"/>
    <w:rsid w:val="001733CA"/>
    <w:rsid w:val="001B0FDB"/>
    <w:rsid w:val="001C1CAF"/>
    <w:rsid w:val="001D4BD2"/>
    <w:rsid w:val="002629A9"/>
    <w:rsid w:val="002704CB"/>
    <w:rsid w:val="002825AB"/>
    <w:rsid w:val="002A14A4"/>
    <w:rsid w:val="002E7002"/>
    <w:rsid w:val="00320261"/>
    <w:rsid w:val="003249B3"/>
    <w:rsid w:val="00333AA7"/>
    <w:rsid w:val="003500D1"/>
    <w:rsid w:val="003757C1"/>
    <w:rsid w:val="003A1B79"/>
    <w:rsid w:val="003E0BEE"/>
    <w:rsid w:val="00434758"/>
    <w:rsid w:val="0045605E"/>
    <w:rsid w:val="00471515"/>
    <w:rsid w:val="004805DA"/>
    <w:rsid w:val="0049175E"/>
    <w:rsid w:val="004A5A5A"/>
    <w:rsid w:val="004B6DCC"/>
    <w:rsid w:val="00533DA8"/>
    <w:rsid w:val="00534739"/>
    <w:rsid w:val="00537FE2"/>
    <w:rsid w:val="0054641A"/>
    <w:rsid w:val="00554873"/>
    <w:rsid w:val="00562E0D"/>
    <w:rsid w:val="00575052"/>
    <w:rsid w:val="00587733"/>
    <w:rsid w:val="00593F85"/>
    <w:rsid w:val="005C216C"/>
    <w:rsid w:val="005E6681"/>
    <w:rsid w:val="00617C8E"/>
    <w:rsid w:val="00660553"/>
    <w:rsid w:val="00676FE8"/>
    <w:rsid w:val="00680151"/>
    <w:rsid w:val="006C14F6"/>
    <w:rsid w:val="006D7DA5"/>
    <w:rsid w:val="006E2710"/>
    <w:rsid w:val="006F6010"/>
    <w:rsid w:val="00720160"/>
    <w:rsid w:val="00734944"/>
    <w:rsid w:val="00780036"/>
    <w:rsid w:val="007A5325"/>
    <w:rsid w:val="007A68D6"/>
    <w:rsid w:val="007C63A0"/>
    <w:rsid w:val="0082411E"/>
    <w:rsid w:val="00832893"/>
    <w:rsid w:val="00832EED"/>
    <w:rsid w:val="00882291"/>
    <w:rsid w:val="008A077B"/>
    <w:rsid w:val="008D1EC1"/>
    <w:rsid w:val="008F2BE6"/>
    <w:rsid w:val="008F584E"/>
    <w:rsid w:val="00930756"/>
    <w:rsid w:val="00937FDA"/>
    <w:rsid w:val="00955365"/>
    <w:rsid w:val="009903BF"/>
    <w:rsid w:val="009A5232"/>
    <w:rsid w:val="009B6C48"/>
    <w:rsid w:val="009C380F"/>
    <w:rsid w:val="009E548D"/>
    <w:rsid w:val="00A22A9D"/>
    <w:rsid w:val="00A45F44"/>
    <w:rsid w:val="00A843B7"/>
    <w:rsid w:val="00AC1EF6"/>
    <w:rsid w:val="00AC4D73"/>
    <w:rsid w:val="00AE7B38"/>
    <w:rsid w:val="00B229DD"/>
    <w:rsid w:val="00B242A0"/>
    <w:rsid w:val="00B5052B"/>
    <w:rsid w:val="00B61734"/>
    <w:rsid w:val="00B955C0"/>
    <w:rsid w:val="00BA4C5B"/>
    <w:rsid w:val="00BB0A35"/>
    <w:rsid w:val="00BD0720"/>
    <w:rsid w:val="00BD1A20"/>
    <w:rsid w:val="00BD1C62"/>
    <w:rsid w:val="00BE247B"/>
    <w:rsid w:val="00C414B9"/>
    <w:rsid w:val="00C44727"/>
    <w:rsid w:val="00CB470A"/>
    <w:rsid w:val="00CE21F2"/>
    <w:rsid w:val="00CF4AC6"/>
    <w:rsid w:val="00D05524"/>
    <w:rsid w:val="00D10C69"/>
    <w:rsid w:val="00D872BC"/>
    <w:rsid w:val="00DA41FB"/>
    <w:rsid w:val="00DA5D43"/>
    <w:rsid w:val="00DC6999"/>
    <w:rsid w:val="00E00963"/>
    <w:rsid w:val="00E22D39"/>
    <w:rsid w:val="00E279A5"/>
    <w:rsid w:val="00E6286C"/>
    <w:rsid w:val="00E85C1E"/>
    <w:rsid w:val="00ED0FF7"/>
    <w:rsid w:val="00EF2981"/>
    <w:rsid w:val="00F26D61"/>
    <w:rsid w:val="00F3540D"/>
    <w:rsid w:val="00F379B8"/>
    <w:rsid w:val="00F517CC"/>
    <w:rsid w:val="00F63B15"/>
    <w:rsid w:val="00F86179"/>
    <w:rsid w:val="00F92D53"/>
    <w:rsid w:val="00F96003"/>
    <w:rsid w:val="00FC52D8"/>
    <w:rsid w:val="00FF607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4F6"/>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C14F6"/>
    <w:rPr>
      <w:color w:val="auto"/>
      <w:u w:val="single"/>
    </w:rPr>
  </w:style>
  <w:style w:type="character" w:customStyle="1" w:styleId="2">
    <w:name w:val="Основной текст (2)_"/>
    <w:basedOn w:val="a0"/>
    <w:link w:val="20"/>
    <w:uiPriority w:val="99"/>
    <w:locked/>
    <w:rsid w:val="006C14F6"/>
    <w:rPr>
      <w:rFonts w:ascii="Times New Roman" w:hAnsi="Times New Roman" w:cs="Times New Roman"/>
      <w:spacing w:val="0"/>
      <w:sz w:val="35"/>
      <w:szCs w:val="35"/>
    </w:rPr>
  </w:style>
  <w:style w:type="character" w:customStyle="1" w:styleId="3">
    <w:name w:val="Основной текст (3)_"/>
    <w:basedOn w:val="a0"/>
    <w:link w:val="30"/>
    <w:uiPriority w:val="99"/>
    <w:locked/>
    <w:rsid w:val="006C14F6"/>
    <w:rPr>
      <w:rFonts w:ascii="Times New Roman" w:hAnsi="Times New Roman" w:cs="Times New Roman"/>
      <w:spacing w:val="0"/>
      <w:sz w:val="27"/>
      <w:szCs w:val="27"/>
    </w:rPr>
  </w:style>
  <w:style w:type="character" w:customStyle="1" w:styleId="1">
    <w:name w:val="Заголовок №1_"/>
    <w:basedOn w:val="a0"/>
    <w:link w:val="10"/>
    <w:uiPriority w:val="99"/>
    <w:locked/>
    <w:rsid w:val="006C14F6"/>
    <w:rPr>
      <w:rFonts w:ascii="Times New Roman" w:hAnsi="Times New Roman" w:cs="Times New Roman"/>
      <w:spacing w:val="0"/>
      <w:sz w:val="27"/>
      <w:szCs w:val="27"/>
    </w:rPr>
  </w:style>
  <w:style w:type="character" w:customStyle="1" w:styleId="a4">
    <w:name w:val="Колонтитул_"/>
    <w:basedOn w:val="a0"/>
    <w:link w:val="a5"/>
    <w:uiPriority w:val="99"/>
    <w:locked/>
    <w:rsid w:val="006C14F6"/>
    <w:rPr>
      <w:rFonts w:ascii="Times New Roman" w:hAnsi="Times New Roman" w:cs="Times New Roman"/>
      <w:sz w:val="20"/>
      <w:szCs w:val="20"/>
    </w:rPr>
  </w:style>
  <w:style w:type="character" w:customStyle="1" w:styleId="13">
    <w:name w:val="Колонтитул + 13"/>
    <w:aliases w:val="5 pt"/>
    <w:basedOn w:val="a4"/>
    <w:uiPriority w:val="99"/>
    <w:rsid w:val="006C14F6"/>
    <w:rPr>
      <w:spacing w:val="0"/>
      <w:sz w:val="27"/>
      <w:szCs w:val="27"/>
    </w:rPr>
  </w:style>
  <w:style w:type="character" w:customStyle="1" w:styleId="21">
    <w:name w:val="Оглавление (2)_"/>
    <w:basedOn w:val="a0"/>
    <w:link w:val="22"/>
    <w:uiPriority w:val="99"/>
    <w:locked/>
    <w:rsid w:val="006C14F6"/>
    <w:rPr>
      <w:rFonts w:ascii="Times New Roman" w:hAnsi="Times New Roman" w:cs="Times New Roman"/>
      <w:spacing w:val="0"/>
      <w:sz w:val="22"/>
      <w:szCs w:val="22"/>
    </w:rPr>
  </w:style>
  <w:style w:type="character" w:customStyle="1" w:styleId="23">
    <w:name w:val="Оглавление (2) + Не полужирный"/>
    <w:basedOn w:val="21"/>
    <w:uiPriority w:val="99"/>
    <w:rsid w:val="006C14F6"/>
    <w:rPr>
      <w:b/>
      <w:bCs/>
    </w:rPr>
  </w:style>
  <w:style w:type="character" w:customStyle="1" w:styleId="11">
    <w:name w:val="Оглавление 1 Знак"/>
    <w:basedOn w:val="a0"/>
    <w:link w:val="12"/>
    <w:uiPriority w:val="99"/>
    <w:locked/>
    <w:rsid w:val="006C14F6"/>
    <w:rPr>
      <w:rFonts w:ascii="Times New Roman" w:hAnsi="Times New Roman" w:cs="Times New Roman"/>
      <w:spacing w:val="0"/>
      <w:sz w:val="22"/>
      <w:szCs w:val="22"/>
    </w:rPr>
  </w:style>
  <w:style w:type="character" w:customStyle="1" w:styleId="4">
    <w:name w:val="Основной текст (4)_"/>
    <w:basedOn w:val="a0"/>
    <w:link w:val="40"/>
    <w:uiPriority w:val="99"/>
    <w:locked/>
    <w:rsid w:val="006C14F6"/>
    <w:rPr>
      <w:rFonts w:ascii="Times New Roman" w:hAnsi="Times New Roman" w:cs="Times New Roman"/>
      <w:spacing w:val="0"/>
      <w:sz w:val="22"/>
      <w:szCs w:val="22"/>
    </w:rPr>
  </w:style>
  <w:style w:type="character" w:customStyle="1" w:styleId="41">
    <w:name w:val="Основной текст (4) + Полужирный"/>
    <w:basedOn w:val="4"/>
    <w:uiPriority w:val="99"/>
    <w:rsid w:val="006C14F6"/>
    <w:rPr>
      <w:b/>
      <w:bCs/>
    </w:rPr>
  </w:style>
  <w:style w:type="character" w:customStyle="1" w:styleId="a6">
    <w:name w:val="Оглавление + Полужирный"/>
    <w:basedOn w:val="11"/>
    <w:uiPriority w:val="99"/>
    <w:rsid w:val="006C14F6"/>
    <w:rPr>
      <w:b/>
      <w:bCs/>
    </w:rPr>
  </w:style>
  <w:style w:type="character" w:customStyle="1" w:styleId="5">
    <w:name w:val="Основной текст (5)_"/>
    <w:basedOn w:val="a0"/>
    <w:link w:val="50"/>
    <w:locked/>
    <w:rsid w:val="006C14F6"/>
    <w:rPr>
      <w:rFonts w:ascii="Times New Roman" w:hAnsi="Times New Roman" w:cs="Times New Roman"/>
      <w:spacing w:val="0"/>
      <w:sz w:val="22"/>
      <w:szCs w:val="22"/>
    </w:rPr>
  </w:style>
  <w:style w:type="character" w:customStyle="1" w:styleId="51">
    <w:name w:val="Основной текст (5) + Не полужирный"/>
    <w:basedOn w:val="5"/>
    <w:uiPriority w:val="99"/>
    <w:rsid w:val="006C14F6"/>
    <w:rPr>
      <w:b/>
      <w:bCs/>
    </w:rPr>
  </w:style>
  <w:style w:type="character" w:customStyle="1" w:styleId="a7">
    <w:name w:val="Подпись к таблице_"/>
    <w:basedOn w:val="a0"/>
    <w:link w:val="14"/>
    <w:locked/>
    <w:rsid w:val="006C14F6"/>
    <w:rPr>
      <w:rFonts w:ascii="Times New Roman" w:hAnsi="Times New Roman" w:cs="Times New Roman"/>
      <w:spacing w:val="0"/>
      <w:sz w:val="22"/>
      <w:szCs w:val="22"/>
    </w:rPr>
  </w:style>
  <w:style w:type="character" w:customStyle="1" w:styleId="a8">
    <w:name w:val="Подпись к таблице"/>
    <w:basedOn w:val="a7"/>
    <w:rsid w:val="006C14F6"/>
    <w:rPr>
      <w:u w:val="single"/>
    </w:rPr>
  </w:style>
  <w:style w:type="character" w:customStyle="1" w:styleId="a9">
    <w:name w:val="Основной текст_"/>
    <w:basedOn w:val="a0"/>
    <w:link w:val="15"/>
    <w:uiPriority w:val="99"/>
    <w:locked/>
    <w:rsid w:val="006C14F6"/>
    <w:rPr>
      <w:rFonts w:ascii="Times New Roman" w:hAnsi="Times New Roman" w:cs="Times New Roman"/>
      <w:spacing w:val="0"/>
      <w:sz w:val="23"/>
      <w:szCs w:val="23"/>
    </w:rPr>
  </w:style>
  <w:style w:type="character" w:customStyle="1" w:styleId="6">
    <w:name w:val="Основной текст (6)_"/>
    <w:basedOn w:val="a0"/>
    <w:link w:val="60"/>
    <w:uiPriority w:val="99"/>
    <w:locked/>
    <w:rsid w:val="006C14F6"/>
    <w:rPr>
      <w:rFonts w:ascii="Times New Roman" w:hAnsi="Times New Roman" w:cs="Times New Roman"/>
      <w:sz w:val="20"/>
      <w:szCs w:val="20"/>
    </w:rPr>
  </w:style>
  <w:style w:type="character" w:customStyle="1" w:styleId="7">
    <w:name w:val="Подпись к таблице7"/>
    <w:basedOn w:val="a7"/>
    <w:uiPriority w:val="99"/>
    <w:rsid w:val="006C14F6"/>
    <w:rPr>
      <w:u w:val="single"/>
    </w:rPr>
  </w:style>
  <w:style w:type="character" w:customStyle="1" w:styleId="70">
    <w:name w:val="Основной текст (7)_"/>
    <w:basedOn w:val="a0"/>
    <w:link w:val="71"/>
    <w:uiPriority w:val="99"/>
    <w:locked/>
    <w:rsid w:val="006C14F6"/>
    <w:rPr>
      <w:rFonts w:ascii="Times New Roman" w:hAnsi="Times New Roman" w:cs="Times New Roman"/>
      <w:spacing w:val="0"/>
      <w:sz w:val="27"/>
      <w:szCs w:val="27"/>
    </w:rPr>
  </w:style>
  <w:style w:type="character" w:customStyle="1" w:styleId="61">
    <w:name w:val="Подпись к таблице6"/>
    <w:basedOn w:val="a7"/>
    <w:uiPriority w:val="99"/>
    <w:rsid w:val="006C14F6"/>
    <w:rPr>
      <w:u w:val="single"/>
    </w:rPr>
  </w:style>
  <w:style w:type="character" w:customStyle="1" w:styleId="52">
    <w:name w:val="Подпись к таблице5"/>
    <w:basedOn w:val="a7"/>
    <w:uiPriority w:val="99"/>
    <w:rsid w:val="006C14F6"/>
    <w:rPr>
      <w:u w:val="single"/>
    </w:rPr>
  </w:style>
  <w:style w:type="character" w:customStyle="1" w:styleId="42">
    <w:name w:val="Подпись к таблице4"/>
    <w:basedOn w:val="a7"/>
    <w:uiPriority w:val="99"/>
    <w:rsid w:val="006C14F6"/>
    <w:rPr>
      <w:u w:val="single"/>
    </w:rPr>
  </w:style>
  <w:style w:type="character" w:customStyle="1" w:styleId="31">
    <w:name w:val="Подпись к таблице3"/>
    <w:basedOn w:val="a7"/>
    <w:uiPriority w:val="99"/>
    <w:rsid w:val="006C14F6"/>
    <w:rPr>
      <w:u w:val="single"/>
    </w:rPr>
  </w:style>
  <w:style w:type="character" w:customStyle="1" w:styleId="32">
    <w:name w:val="Основной текст (3) + Курсив"/>
    <w:basedOn w:val="3"/>
    <w:uiPriority w:val="99"/>
    <w:rsid w:val="006C14F6"/>
    <w:rPr>
      <w:i/>
      <w:iCs/>
    </w:rPr>
  </w:style>
  <w:style w:type="character" w:customStyle="1" w:styleId="24">
    <w:name w:val="Подпись к таблице2"/>
    <w:basedOn w:val="a7"/>
    <w:uiPriority w:val="99"/>
    <w:rsid w:val="006C14F6"/>
    <w:rPr>
      <w:u w:val="single"/>
    </w:rPr>
  </w:style>
  <w:style w:type="paragraph" w:customStyle="1" w:styleId="20">
    <w:name w:val="Основной текст (2)"/>
    <w:basedOn w:val="a"/>
    <w:link w:val="2"/>
    <w:uiPriority w:val="99"/>
    <w:rsid w:val="006C14F6"/>
    <w:pPr>
      <w:shd w:val="clear" w:color="auto" w:fill="FFFFFF"/>
      <w:spacing w:line="413" w:lineRule="exact"/>
    </w:pPr>
    <w:rPr>
      <w:rFonts w:ascii="Times New Roman" w:eastAsia="Times New Roman" w:hAnsi="Times New Roman" w:cs="Times New Roman"/>
      <w:sz w:val="35"/>
      <w:szCs w:val="35"/>
    </w:rPr>
  </w:style>
  <w:style w:type="paragraph" w:customStyle="1" w:styleId="30">
    <w:name w:val="Основной текст (3)"/>
    <w:basedOn w:val="a"/>
    <w:link w:val="3"/>
    <w:uiPriority w:val="99"/>
    <w:rsid w:val="006C14F6"/>
    <w:pPr>
      <w:shd w:val="clear" w:color="auto" w:fill="FFFFFF"/>
      <w:spacing w:before="10260" w:line="240" w:lineRule="atLeast"/>
    </w:pPr>
    <w:rPr>
      <w:rFonts w:ascii="Times New Roman" w:eastAsia="Times New Roman" w:hAnsi="Times New Roman" w:cs="Times New Roman"/>
      <w:sz w:val="27"/>
      <w:szCs w:val="27"/>
    </w:rPr>
  </w:style>
  <w:style w:type="paragraph" w:customStyle="1" w:styleId="10">
    <w:name w:val="Заголовок №1"/>
    <w:basedOn w:val="a"/>
    <w:link w:val="1"/>
    <w:uiPriority w:val="99"/>
    <w:rsid w:val="006C14F6"/>
    <w:pPr>
      <w:shd w:val="clear" w:color="auto" w:fill="FFFFFF"/>
      <w:spacing w:after="300" w:line="240" w:lineRule="atLeast"/>
      <w:ind w:hanging="1380"/>
      <w:outlineLvl w:val="0"/>
    </w:pPr>
    <w:rPr>
      <w:rFonts w:ascii="Times New Roman" w:eastAsia="Times New Roman" w:hAnsi="Times New Roman" w:cs="Times New Roman"/>
      <w:b/>
      <w:bCs/>
      <w:sz w:val="27"/>
      <w:szCs w:val="27"/>
    </w:rPr>
  </w:style>
  <w:style w:type="paragraph" w:customStyle="1" w:styleId="a5">
    <w:name w:val="Колонтитул"/>
    <w:basedOn w:val="a"/>
    <w:link w:val="a4"/>
    <w:uiPriority w:val="99"/>
    <w:rsid w:val="006C14F6"/>
    <w:pPr>
      <w:shd w:val="clear" w:color="auto" w:fill="FFFFFF"/>
    </w:pPr>
    <w:rPr>
      <w:rFonts w:ascii="Times New Roman" w:eastAsia="Times New Roman" w:hAnsi="Times New Roman" w:cs="Times New Roman"/>
      <w:sz w:val="20"/>
      <w:szCs w:val="20"/>
    </w:rPr>
  </w:style>
  <w:style w:type="paragraph" w:customStyle="1" w:styleId="22">
    <w:name w:val="Оглавление (2)"/>
    <w:basedOn w:val="a"/>
    <w:link w:val="21"/>
    <w:uiPriority w:val="99"/>
    <w:rsid w:val="006C14F6"/>
    <w:pPr>
      <w:shd w:val="clear" w:color="auto" w:fill="FFFFFF"/>
      <w:spacing w:before="300" w:after="300" w:line="240" w:lineRule="atLeast"/>
      <w:jc w:val="both"/>
    </w:pPr>
    <w:rPr>
      <w:rFonts w:ascii="Times New Roman" w:eastAsia="Times New Roman" w:hAnsi="Times New Roman" w:cs="Times New Roman"/>
      <w:b/>
      <w:bCs/>
      <w:sz w:val="22"/>
      <w:szCs w:val="22"/>
    </w:rPr>
  </w:style>
  <w:style w:type="paragraph" w:styleId="12">
    <w:name w:val="toc 1"/>
    <w:basedOn w:val="a"/>
    <w:link w:val="11"/>
    <w:autoRedefine/>
    <w:uiPriority w:val="99"/>
    <w:semiHidden/>
    <w:rsid w:val="006C14F6"/>
    <w:pPr>
      <w:shd w:val="clear" w:color="auto" w:fill="FFFFFF"/>
      <w:spacing w:line="250" w:lineRule="exact"/>
      <w:jc w:val="both"/>
    </w:pPr>
    <w:rPr>
      <w:rFonts w:ascii="Times New Roman" w:eastAsia="Times New Roman" w:hAnsi="Times New Roman" w:cs="Times New Roman"/>
      <w:sz w:val="22"/>
      <w:szCs w:val="22"/>
    </w:rPr>
  </w:style>
  <w:style w:type="paragraph" w:customStyle="1" w:styleId="40">
    <w:name w:val="Основной текст (4)"/>
    <w:basedOn w:val="a"/>
    <w:link w:val="4"/>
    <w:uiPriority w:val="99"/>
    <w:rsid w:val="006C14F6"/>
    <w:pPr>
      <w:shd w:val="clear" w:color="auto" w:fill="FFFFFF"/>
      <w:spacing w:line="250" w:lineRule="exact"/>
    </w:pPr>
    <w:rPr>
      <w:rFonts w:ascii="Times New Roman" w:eastAsia="Times New Roman" w:hAnsi="Times New Roman" w:cs="Times New Roman"/>
      <w:sz w:val="22"/>
      <w:szCs w:val="22"/>
    </w:rPr>
  </w:style>
  <w:style w:type="paragraph" w:customStyle="1" w:styleId="50">
    <w:name w:val="Основной текст (5)"/>
    <w:basedOn w:val="a"/>
    <w:link w:val="5"/>
    <w:rsid w:val="006C14F6"/>
    <w:pPr>
      <w:shd w:val="clear" w:color="auto" w:fill="FFFFFF"/>
      <w:spacing w:line="250" w:lineRule="exact"/>
      <w:jc w:val="both"/>
    </w:pPr>
    <w:rPr>
      <w:rFonts w:ascii="Times New Roman" w:eastAsia="Times New Roman" w:hAnsi="Times New Roman" w:cs="Times New Roman"/>
      <w:b/>
      <w:bCs/>
      <w:sz w:val="22"/>
      <w:szCs w:val="22"/>
    </w:rPr>
  </w:style>
  <w:style w:type="paragraph" w:customStyle="1" w:styleId="14">
    <w:name w:val="Подпись к таблице1"/>
    <w:basedOn w:val="a"/>
    <w:link w:val="a7"/>
    <w:uiPriority w:val="99"/>
    <w:rsid w:val="006C14F6"/>
    <w:pPr>
      <w:shd w:val="clear" w:color="auto" w:fill="FFFFFF"/>
      <w:spacing w:line="240" w:lineRule="atLeast"/>
    </w:pPr>
    <w:rPr>
      <w:rFonts w:ascii="Times New Roman" w:eastAsia="Times New Roman" w:hAnsi="Times New Roman" w:cs="Times New Roman"/>
      <w:b/>
      <w:bCs/>
      <w:sz w:val="22"/>
      <w:szCs w:val="22"/>
    </w:rPr>
  </w:style>
  <w:style w:type="paragraph" w:customStyle="1" w:styleId="15">
    <w:name w:val="Основной текст1"/>
    <w:basedOn w:val="a"/>
    <w:link w:val="a9"/>
    <w:uiPriority w:val="99"/>
    <w:rsid w:val="006C14F6"/>
    <w:pPr>
      <w:shd w:val="clear" w:color="auto" w:fill="FFFFFF"/>
      <w:spacing w:line="240" w:lineRule="atLeast"/>
      <w:jc w:val="right"/>
    </w:pPr>
    <w:rPr>
      <w:rFonts w:ascii="Times New Roman" w:eastAsia="Times New Roman" w:hAnsi="Times New Roman" w:cs="Times New Roman"/>
      <w:sz w:val="23"/>
      <w:szCs w:val="23"/>
    </w:rPr>
  </w:style>
  <w:style w:type="paragraph" w:customStyle="1" w:styleId="60">
    <w:name w:val="Основной текст (6)"/>
    <w:basedOn w:val="a"/>
    <w:link w:val="6"/>
    <w:uiPriority w:val="99"/>
    <w:rsid w:val="006C14F6"/>
    <w:pPr>
      <w:shd w:val="clear" w:color="auto" w:fill="FFFFFF"/>
      <w:spacing w:line="240" w:lineRule="atLeast"/>
    </w:pPr>
    <w:rPr>
      <w:rFonts w:ascii="Times New Roman" w:eastAsia="Times New Roman" w:hAnsi="Times New Roman" w:cs="Times New Roman"/>
      <w:sz w:val="20"/>
      <w:szCs w:val="20"/>
    </w:rPr>
  </w:style>
  <w:style w:type="paragraph" w:customStyle="1" w:styleId="71">
    <w:name w:val="Основной текст (7)"/>
    <w:basedOn w:val="a"/>
    <w:link w:val="70"/>
    <w:uiPriority w:val="99"/>
    <w:rsid w:val="006C14F6"/>
    <w:pPr>
      <w:shd w:val="clear" w:color="auto" w:fill="FFFFFF"/>
      <w:spacing w:line="322" w:lineRule="exact"/>
      <w:jc w:val="center"/>
    </w:pPr>
    <w:rPr>
      <w:rFonts w:ascii="Times New Roman" w:eastAsia="Times New Roman" w:hAnsi="Times New Roman" w:cs="Times New Roman"/>
      <w:b/>
      <w:bCs/>
      <w:sz w:val="27"/>
      <w:szCs w:val="27"/>
    </w:rPr>
  </w:style>
  <w:style w:type="paragraph" w:styleId="aa">
    <w:name w:val="header"/>
    <w:basedOn w:val="a"/>
    <w:link w:val="ab"/>
    <w:uiPriority w:val="99"/>
    <w:semiHidden/>
    <w:rsid w:val="00832EED"/>
    <w:pPr>
      <w:tabs>
        <w:tab w:val="center" w:pos="4677"/>
        <w:tab w:val="right" w:pos="9355"/>
      </w:tabs>
    </w:pPr>
  </w:style>
  <w:style w:type="character" w:customStyle="1" w:styleId="ab">
    <w:name w:val="Верхний колонтитул Знак"/>
    <w:basedOn w:val="a0"/>
    <w:link w:val="aa"/>
    <w:uiPriority w:val="99"/>
    <w:semiHidden/>
    <w:locked/>
    <w:rsid w:val="00832EED"/>
    <w:rPr>
      <w:color w:val="000000"/>
    </w:rPr>
  </w:style>
  <w:style w:type="paragraph" w:styleId="ac">
    <w:name w:val="footer"/>
    <w:basedOn w:val="a"/>
    <w:link w:val="ad"/>
    <w:uiPriority w:val="99"/>
    <w:semiHidden/>
    <w:rsid w:val="00832EED"/>
    <w:pPr>
      <w:tabs>
        <w:tab w:val="center" w:pos="4677"/>
        <w:tab w:val="right" w:pos="9355"/>
      </w:tabs>
    </w:pPr>
  </w:style>
  <w:style w:type="character" w:customStyle="1" w:styleId="ad">
    <w:name w:val="Нижний колонтитул Знак"/>
    <w:basedOn w:val="a0"/>
    <w:link w:val="ac"/>
    <w:uiPriority w:val="99"/>
    <w:semiHidden/>
    <w:locked/>
    <w:rsid w:val="00832EED"/>
    <w:rPr>
      <w:color w:val="000000"/>
    </w:rPr>
  </w:style>
  <w:style w:type="table" w:styleId="ae">
    <w:name w:val="Table Grid"/>
    <w:basedOn w:val="a1"/>
    <w:uiPriority w:val="99"/>
    <w:locked/>
    <w:rsid w:val="0055487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31125239">
      <w:marLeft w:val="0"/>
      <w:marRight w:val="0"/>
      <w:marTop w:val="0"/>
      <w:marBottom w:val="0"/>
      <w:divBdr>
        <w:top w:val="none" w:sz="0" w:space="0" w:color="auto"/>
        <w:left w:val="none" w:sz="0" w:space="0" w:color="auto"/>
        <w:bottom w:val="none" w:sz="0" w:space="0" w:color="auto"/>
        <w:right w:val="none" w:sz="0" w:space="0" w:color="auto"/>
      </w:divBdr>
    </w:div>
    <w:div w:id="2131125240">
      <w:marLeft w:val="0"/>
      <w:marRight w:val="0"/>
      <w:marTop w:val="0"/>
      <w:marBottom w:val="0"/>
      <w:divBdr>
        <w:top w:val="none" w:sz="0" w:space="0" w:color="auto"/>
        <w:left w:val="none" w:sz="0" w:space="0" w:color="auto"/>
        <w:bottom w:val="none" w:sz="0" w:space="0" w:color="auto"/>
        <w:right w:val="none" w:sz="0" w:space="0" w:color="auto"/>
      </w:divBdr>
      <w:divsChild>
        <w:div w:id="2131125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16</Pages>
  <Words>5045</Words>
  <Characters>28757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ДОКЛАДЫ</vt:lpstr>
    </vt:vector>
  </TitlesOfParts>
  <Company>Reanimator Extreme Edition</Company>
  <LinksUpToDate>false</LinksUpToDate>
  <CharactersWithSpaces>33735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ДОКЛАДЫ</dc:title>
  <dc:subject/>
  <dc:creator>Ахмеров Марат</dc:creator>
  <cp:keywords/>
  <dc:description/>
  <cp:lastModifiedBy>Lvov</cp:lastModifiedBy>
  <cp:revision>18</cp:revision>
  <cp:lastPrinted>2020-02-20T07:30:00Z</cp:lastPrinted>
  <dcterms:created xsi:type="dcterms:W3CDTF">2019-08-13T14:50:00Z</dcterms:created>
  <dcterms:modified xsi:type="dcterms:W3CDTF">2021-01-27T13:31:00Z</dcterms:modified>
</cp:coreProperties>
</file>